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6"/>
      </w:tblGrid>
      <w:tr w:rsidR="00791504" w:rsidRPr="00791504" w:rsidTr="00791504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791504" w:rsidRPr="00791504" w:rsidRDefault="00791504" w:rsidP="00791504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en-GB"/>
              </w:rPr>
            </w:pPr>
            <w:r w:rsidRPr="00791504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en-GB"/>
              </w:rPr>
              <w:t>PRAVILNIK</w:t>
            </w:r>
          </w:p>
          <w:p w:rsidR="00791504" w:rsidRPr="00791504" w:rsidRDefault="00791504" w:rsidP="00791504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en-GB"/>
              </w:rPr>
            </w:pPr>
            <w:r w:rsidRPr="00791504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en-GB"/>
              </w:rPr>
              <w:t>O TEHNIČKIM STANDARDIMA PRISTUPAČNOSTI</w:t>
            </w:r>
          </w:p>
          <w:p w:rsidR="00791504" w:rsidRPr="00791504" w:rsidRDefault="00791504" w:rsidP="00791504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en-GB"/>
              </w:rPr>
            </w:pPr>
            <w:r w:rsidRPr="0079150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en-GB"/>
              </w:rPr>
              <w:t>("Sl. glasnik RS", br. 46/2013)</w:t>
            </w:r>
          </w:p>
        </w:tc>
      </w:tr>
    </w:tbl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> </w:t>
      </w:r>
    </w:p>
    <w:p w:rsidR="00791504" w:rsidRPr="00791504" w:rsidRDefault="00791504" w:rsidP="0079150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en-GB"/>
        </w:rPr>
      </w:pPr>
      <w:bookmarkStart w:id="0" w:name="str_1"/>
      <w:bookmarkEnd w:id="0"/>
      <w:r w:rsidRPr="00791504">
        <w:rPr>
          <w:rFonts w:ascii="Arial" w:eastAsia="Times New Roman" w:hAnsi="Arial" w:cs="Arial"/>
          <w:sz w:val="31"/>
          <w:szCs w:val="31"/>
          <w:lang w:eastAsia="en-GB"/>
        </w:rPr>
        <w:t xml:space="preserve">I UVODNE ODREDBE 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clan_1"/>
      <w:bookmarkEnd w:id="1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 1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Ovim pravilnikom propisuju se bliže tehnički standardi pristupačnosti (u daljem tekstu: pristupačnost) i razrađuju urbanističko-tehnički uslovi (u daljem tekstu: uslovi) za planiranje prostora javnih, saobraćajnih i pešačkih površina, prilaza do objekata i projektovanje objekata, kako novoprojektovanih, tako i objekata koji se rekonstruišu (stambenih, objekata za javno korišćenje i dr.), kao i posebnih uređaja u njima. 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" w:name="clan_2"/>
      <w:bookmarkEnd w:id="2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 2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Objekti za javno korišćenje, u smislu ovog pravilnika jesu: banke, bolnice, domovi zdravlja, domovi za stare, objekti kulture, objekti za potrebe državnih organa, organa teritorijalne autonomije i lokalne samouprave, poslovni objekti, pošte, rehabilitacioni centri, saobraćajni terminali, sportski i rekreativni objekti, ugostiteljski objekti, hoteli, hosteli, škole i drugi objekti.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" w:name="clan_3"/>
      <w:bookmarkEnd w:id="3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 3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Pojedini pojmovi upotrebljeni u ovom pravilniku imaju sledeće značenje: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1) </w:t>
      </w:r>
      <w:r w:rsidRPr="00791504">
        <w:rPr>
          <w:rFonts w:ascii="Arial" w:eastAsia="Times New Roman" w:hAnsi="Arial" w:cs="Arial"/>
          <w:i/>
          <w:iCs/>
          <w:lang w:eastAsia="en-GB"/>
        </w:rPr>
        <w:t>osoba sa invaliditetom</w:t>
      </w:r>
      <w:r w:rsidRPr="00791504">
        <w:rPr>
          <w:rFonts w:ascii="Arial" w:eastAsia="Times New Roman" w:hAnsi="Arial" w:cs="Arial"/>
          <w:lang w:eastAsia="en-GB"/>
        </w:rPr>
        <w:t xml:space="preserve"> je osoba sa telesnim, senzornim ili intelektualnim oštećenjem koja usled barijera koje postoje u okruženju ne može nesmetano da se kreće i da koristi površine javne namene, objekte za javno korišćenje, stambene objekte, uključujući i javni prevoz i druge usluge namenjene javnosti;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2) </w:t>
      </w:r>
      <w:r w:rsidRPr="00791504">
        <w:rPr>
          <w:rFonts w:ascii="Arial" w:eastAsia="Times New Roman" w:hAnsi="Arial" w:cs="Arial"/>
          <w:i/>
          <w:iCs/>
          <w:lang w:eastAsia="en-GB"/>
        </w:rPr>
        <w:t>osobe smanjene pokretljivosti</w:t>
      </w:r>
      <w:r w:rsidRPr="00791504">
        <w:rPr>
          <w:rFonts w:ascii="Arial" w:eastAsia="Times New Roman" w:hAnsi="Arial" w:cs="Arial"/>
          <w:lang w:eastAsia="en-GB"/>
        </w:rPr>
        <w:t xml:space="preserve"> su osobe sa fizičkim ili senzornim invaliditetom, stare osobe, trudnice, i/ili druge osobe čija je mogućnost nesmetanog kretanja privremeno ili trajno smanjena usled barijera sa kojima se susreću u okruženju;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3) </w:t>
      </w:r>
      <w:r w:rsidRPr="00791504">
        <w:rPr>
          <w:rFonts w:ascii="Arial" w:eastAsia="Times New Roman" w:hAnsi="Arial" w:cs="Arial"/>
          <w:i/>
          <w:iCs/>
          <w:lang w:eastAsia="en-GB"/>
        </w:rPr>
        <w:t xml:space="preserve">dizajn za sve (univerzalni dizajn) </w:t>
      </w:r>
      <w:r w:rsidRPr="00791504">
        <w:rPr>
          <w:rFonts w:ascii="Arial" w:eastAsia="Times New Roman" w:hAnsi="Arial" w:cs="Arial"/>
          <w:lang w:eastAsia="en-GB"/>
        </w:rPr>
        <w:t>predstavlja intervenciju na površinama javne namene, objektima za javno korišćenje ili objektima namenjenih stanovanju, uključujući i prateće uređaje i opremu, s osnovnim ciljem da se stvore jednake mogućnosti pristupa, učešća i upotrebe za sve potencijalne korisnike, bez potrebe za dodatnim prilagođavanjem ili specijalizovanim dizajnom;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4) </w:t>
      </w:r>
      <w:r w:rsidRPr="00791504">
        <w:rPr>
          <w:rFonts w:ascii="Arial" w:eastAsia="Times New Roman" w:hAnsi="Arial" w:cs="Arial"/>
          <w:i/>
          <w:iCs/>
          <w:lang w:eastAsia="en-GB"/>
        </w:rPr>
        <w:t>pomagala za orijentaciju u prostoru</w:t>
      </w:r>
      <w:r w:rsidRPr="00791504">
        <w:rPr>
          <w:rFonts w:ascii="Arial" w:eastAsia="Times New Roman" w:hAnsi="Arial" w:cs="Arial"/>
          <w:lang w:eastAsia="en-GB"/>
        </w:rPr>
        <w:t xml:space="preserve"> mogu biti: različiti sistemi horizontalne i vertikalne signalizacije, beli štap, pas vodič ili elektronska pomagala;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5) </w:t>
      </w:r>
      <w:r w:rsidRPr="00791504">
        <w:rPr>
          <w:rFonts w:ascii="Arial" w:eastAsia="Times New Roman" w:hAnsi="Arial" w:cs="Arial"/>
          <w:i/>
          <w:iCs/>
          <w:lang w:eastAsia="en-GB"/>
        </w:rPr>
        <w:t>pomagala za kretanje</w:t>
      </w:r>
      <w:r w:rsidRPr="00791504">
        <w:rPr>
          <w:rFonts w:ascii="Arial" w:eastAsia="Times New Roman" w:hAnsi="Arial" w:cs="Arial"/>
          <w:lang w:eastAsia="en-GB"/>
        </w:rPr>
        <w:t xml:space="preserve"> mogu biti: proizvod, deo opreme, sistem proizvoda, hardver, softver ili usluge koje se koriste da se omogućilo nesmetano kretanje;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6) </w:t>
      </w:r>
      <w:r w:rsidRPr="00791504">
        <w:rPr>
          <w:rFonts w:ascii="Arial" w:eastAsia="Times New Roman" w:hAnsi="Arial" w:cs="Arial"/>
          <w:i/>
          <w:iCs/>
          <w:lang w:eastAsia="en-GB"/>
        </w:rPr>
        <w:t>prepreka</w:t>
      </w:r>
      <w:r w:rsidRPr="00791504">
        <w:rPr>
          <w:rFonts w:ascii="Arial" w:eastAsia="Times New Roman" w:hAnsi="Arial" w:cs="Arial"/>
          <w:lang w:eastAsia="en-GB"/>
        </w:rPr>
        <w:t xml:space="preserve"> je fizička, komunikacijska i/ili orijentacijska smetnja koja postoji u prostoru, a koja osobu može ometati i/ili sprečavati u nesmetanom pristupu, kretanju, boravku, primanju neke usluge i/ili radu;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 xml:space="preserve">7) </w:t>
      </w:r>
      <w:r w:rsidRPr="00791504">
        <w:rPr>
          <w:rFonts w:ascii="Arial" w:eastAsia="Times New Roman" w:hAnsi="Arial" w:cs="Arial"/>
          <w:i/>
          <w:iCs/>
          <w:lang w:eastAsia="en-GB"/>
        </w:rPr>
        <w:t>pristupačnost</w:t>
      </w:r>
      <w:r w:rsidRPr="00791504">
        <w:rPr>
          <w:rFonts w:ascii="Arial" w:eastAsia="Times New Roman" w:hAnsi="Arial" w:cs="Arial"/>
          <w:lang w:eastAsia="en-GB"/>
        </w:rPr>
        <w:t xml:space="preserve"> jeste rezultat primene tehničkih standarda u planiranju, projektovanju, građenju, rekonstrukciji, dogradnji i adaptaciji objekata i javnih površina, pomoću kojih se svim ljudima, bez obzira na njihove fizičke, senzorne i intelektualne karakteristike, ili godine starosti osigurava nesmetan pristup, kretanje, korišćenje usluga, boravak i rad;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8) </w:t>
      </w:r>
      <w:r w:rsidRPr="00791504">
        <w:rPr>
          <w:rFonts w:ascii="Arial" w:eastAsia="Times New Roman" w:hAnsi="Arial" w:cs="Arial"/>
          <w:i/>
          <w:iCs/>
          <w:lang w:eastAsia="en-GB"/>
        </w:rPr>
        <w:t>pristupačan objekat</w:t>
      </w:r>
      <w:r w:rsidRPr="00791504">
        <w:rPr>
          <w:rFonts w:ascii="Arial" w:eastAsia="Times New Roman" w:hAnsi="Arial" w:cs="Arial"/>
          <w:lang w:eastAsia="en-GB"/>
        </w:rPr>
        <w:t>, njegov deo ili oprema jeste onaj objekat , deo objekta ili opreme koja osigurava ispunjavanje obaveznih elemenata pristupačnosti propisanih ovim pravilnikom i u skladu sa preporukama i mišljenjima ministarstva koje uređuje ovu oblast;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9) </w:t>
      </w:r>
      <w:r w:rsidRPr="00791504">
        <w:rPr>
          <w:rFonts w:ascii="Arial" w:eastAsia="Times New Roman" w:hAnsi="Arial" w:cs="Arial"/>
          <w:i/>
          <w:iCs/>
          <w:lang w:eastAsia="en-GB"/>
        </w:rPr>
        <w:t>obavezni elementi pristupačnosti</w:t>
      </w:r>
      <w:r w:rsidRPr="00791504">
        <w:rPr>
          <w:rFonts w:ascii="Arial" w:eastAsia="Times New Roman" w:hAnsi="Arial" w:cs="Arial"/>
          <w:lang w:eastAsia="en-GB"/>
        </w:rPr>
        <w:t xml:space="preserve"> su elementi za projektovanje, građenje, rekonstrukciju, dogradnju i adaptaciju kojima se određuju veličina, svojstva, instalacije, uređaji i druga oprema na javnim površinama i objektima radi osiguranja pristupa, kretanja, boravka i rada za sve potencijalne korisnike, a u skladu sa ovim pravilnikom;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10) </w:t>
      </w:r>
      <w:r w:rsidRPr="00791504">
        <w:rPr>
          <w:rFonts w:ascii="Arial" w:eastAsia="Times New Roman" w:hAnsi="Arial" w:cs="Arial"/>
          <w:i/>
          <w:iCs/>
          <w:lang w:eastAsia="en-GB"/>
        </w:rPr>
        <w:t>oznake pristupačnosti</w:t>
      </w:r>
      <w:r w:rsidRPr="00791504">
        <w:rPr>
          <w:rFonts w:ascii="Arial" w:eastAsia="Times New Roman" w:hAnsi="Arial" w:cs="Arial"/>
          <w:lang w:eastAsia="en-GB"/>
        </w:rPr>
        <w:t xml:space="preserve"> su oznake kojima se označavaju primenjeni obavezni elementi pristupačnosti - Slika 1. Oznake pristupačnosti;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11) </w:t>
      </w:r>
      <w:r w:rsidRPr="00791504">
        <w:rPr>
          <w:rFonts w:ascii="Arial" w:eastAsia="Times New Roman" w:hAnsi="Arial" w:cs="Arial"/>
          <w:i/>
          <w:iCs/>
          <w:lang w:eastAsia="en-GB"/>
        </w:rPr>
        <w:t>rampa</w:t>
      </w:r>
      <w:r w:rsidRPr="00791504">
        <w:rPr>
          <w:rFonts w:ascii="Arial" w:eastAsia="Times New Roman" w:hAnsi="Arial" w:cs="Arial"/>
          <w:lang w:eastAsia="en-GB"/>
        </w:rPr>
        <w:t xml:space="preserve"> predstavlja element pristupačnosti za savladavanje visinskih razlika. Obavezni elementi rampe su kosa ravan, rukohvati, graničnici i u posebnim slučajevima odmorišta ili podesti;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12) </w:t>
      </w:r>
      <w:r w:rsidRPr="00791504">
        <w:rPr>
          <w:rFonts w:ascii="Arial" w:eastAsia="Times New Roman" w:hAnsi="Arial" w:cs="Arial"/>
          <w:i/>
          <w:iCs/>
          <w:lang w:eastAsia="en-GB"/>
        </w:rPr>
        <w:t>kosa ravan</w:t>
      </w:r>
      <w:r w:rsidRPr="00791504">
        <w:rPr>
          <w:rFonts w:ascii="Arial" w:eastAsia="Times New Roman" w:hAnsi="Arial" w:cs="Arial"/>
          <w:lang w:eastAsia="en-GB"/>
        </w:rPr>
        <w:t xml:space="preserve"> predstavlja pešačku, ravnu, čvrstu površinu koja je pod uglom u odnosu na horizontalnu ravan;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13) </w:t>
      </w:r>
      <w:r w:rsidRPr="00791504">
        <w:rPr>
          <w:rFonts w:ascii="Arial" w:eastAsia="Times New Roman" w:hAnsi="Arial" w:cs="Arial"/>
          <w:i/>
          <w:iCs/>
          <w:lang w:eastAsia="en-GB"/>
        </w:rPr>
        <w:t>vizuelna najava</w:t>
      </w:r>
      <w:r w:rsidRPr="00791504">
        <w:rPr>
          <w:rFonts w:ascii="Arial" w:eastAsia="Times New Roman" w:hAnsi="Arial" w:cs="Arial"/>
          <w:lang w:eastAsia="en-GB"/>
        </w:rPr>
        <w:t xml:space="preserve"> i </w:t>
      </w:r>
      <w:r w:rsidRPr="00791504">
        <w:rPr>
          <w:rFonts w:ascii="Arial" w:eastAsia="Times New Roman" w:hAnsi="Arial" w:cs="Arial"/>
          <w:i/>
          <w:iCs/>
          <w:lang w:eastAsia="en-GB"/>
        </w:rPr>
        <w:t>zvučna najava</w:t>
      </w:r>
      <w:r w:rsidRPr="00791504">
        <w:rPr>
          <w:rFonts w:ascii="Arial" w:eastAsia="Times New Roman" w:hAnsi="Arial" w:cs="Arial"/>
          <w:lang w:eastAsia="en-GB"/>
        </w:rPr>
        <w:t xml:space="preserve"> su upozorenja koje obaveštavaju i/ili upozoravaju korisnike nekog prostora putem svetlosnih i/ili zvučnih signala;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14) </w:t>
      </w:r>
      <w:r w:rsidRPr="00791504">
        <w:rPr>
          <w:rFonts w:ascii="Arial" w:eastAsia="Times New Roman" w:hAnsi="Arial" w:cs="Arial"/>
          <w:i/>
          <w:iCs/>
          <w:lang w:eastAsia="en-GB"/>
        </w:rPr>
        <w:t>zvučna signalizacija</w:t>
      </w:r>
      <w:r w:rsidRPr="00791504">
        <w:rPr>
          <w:rFonts w:ascii="Arial" w:eastAsia="Times New Roman" w:hAnsi="Arial" w:cs="Arial"/>
          <w:lang w:eastAsia="en-GB"/>
        </w:rPr>
        <w:t xml:space="preserve"> jeste signalizacija koja pomaže korisnicima prilikom kretanja i/ili orijentacije u prostoru putem različitih zvučnih frekvencija (na primer zvučni semafor);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15) </w:t>
      </w:r>
      <w:r w:rsidRPr="00791504">
        <w:rPr>
          <w:rFonts w:ascii="Arial" w:eastAsia="Times New Roman" w:hAnsi="Arial" w:cs="Arial"/>
          <w:i/>
          <w:iCs/>
          <w:lang w:eastAsia="en-GB"/>
        </w:rPr>
        <w:t>asistivni slušni sistem</w:t>
      </w:r>
      <w:r w:rsidRPr="00791504">
        <w:rPr>
          <w:rFonts w:ascii="Arial" w:eastAsia="Times New Roman" w:hAnsi="Arial" w:cs="Arial"/>
          <w:lang w:eastAsia="en-GB"/>
        </w:rPr>
        <w:t xml:space="preserve"> su zvučni sistem koji koristi predajnike, prijemnike, kao i spojne uređaje koji zaobilaze akustički prostor između izvora zvuka i slušaoca. Oni mogu biti u vidu induktivne petlje, RF sistema, IR sistema, ili direktno žičane opreme;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16) </w:t>
      </w:r>
      <w:r w:rsidRPr="00791504">
        <w:rPr>
          <w:rFonts w:ascii="Arial" w:eastAsia="Times New Roman" w:hAnsi="Arial" w:cs="Arial"/>
          <w:i/>
          <w:iCs/>
          <w:lang w:eastAsia="en-GB"/>
        </w:rPr>
        <w:t>induktivna petlja</w:t>
      </w:r>
      <w:r w:rsidRPr="00791504">
        <w:rPr>
          <w:rFonts w:ascii="Arial" w:eastAsia="Times New Roman" w:hAnsi="Arial" w:cs="Arial"/>
          <w:lang w:eastAsia="en-GB"/>
        </w:rPr>
        <w:t xml:space="preserve"> je asistivni slušni sistem;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17) </w:t>
      </w:r>
      <w:r w:rsidRPr="00791504">
        <w:rPr>
          <w:rFonts w:ascii="Arial" w:eastAsia="Times New Roman" w:hAnsi="Arial" w:cs="Arial"/>
          <w:i/>
          <w:iCs/>
          <w:lang w:eastAsia="en-GB"/>
        </w:rPr>
        <w:t>taktilna obrada</w:t>
      </w:r>
      <w:r w:rsidRPr="00791504">
        <w:rPr>
          <w:rFonts w:ascii="Arial" w:eastAsia="Times New Roman" w:hAnsi="Arial" w:cs="Arial"/>
          <w:lang w:eastAsia="en-GB"/>
        </w:rPr>
        <w:t xml:space="preserve"> jeste završna reljefna obrada u kontrastu sa okruženjem: hodajuće površine (staze), komandi nekog uređaja (npr. na komandama lifta, telefona i slično), mape nekog prostora i drugo;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18) </w:t>
      </w:r>
      <w:r w:rsidRPr="00791504">
        <w:rPr>
          <w:rFonts w:ascii="Arial" w:eastAsia="Times New Roman" w:hAnsi="Arial" w:cs="Arial"/>
          <w:i/>
          <w:iCs/>
          <w:lang w:eastAsia="en-GB"/>
        </w:rPr>
        <w:t>taktilna staza vodilja</w:t>
      </w:r>
      <w:r w:rsidRPr="00791504">
        <w:rPr>
          <w:rFonts w:ascii="Arial" w:eastAsia="Times New Roman" w:hAnsi="Arial" w:cs="Arial"/>
          <w:lang w:eastAsia="en-GB"/>
        </w:rPr>
        <w:t xml:space="preserve"> jeste reljefna obrada hodajuće površine namenjena orijentaciji i vođenju kretanja osoba koje su slepe ili slabovide - Slika 3. Kretanje slepih i slabovidih osoba;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19) </w:t>
      </w:r>
      <w:r w:rsidRPr="00791504">
        <w:rPr>
          <w:rFonts w:ascii="Arial" w:eastAsia="Times New Roman" w:hAnsi="Arial" w:cs="Arial"/>
          <w:i/>
          <w:iCs/>
          <w:lang w:eastAsia="en-GB"/>
        </w:rPr>
        <w:t>taktilno polje</w:t>
      </w:r>
      <w:r w:rsidRPr="00791504">
        <w:rPr>
          <w:rFonts w:ascii="Arial" w:eastAsia="Times New Roman" w:hAnsi="Arial" w:cs="Arial"/>
          <w:lang w:eastAsia="en-GB"/>
        </w:rPr>
        <w:t xml:space="preserve"> za usmeravanje/razdvajanje jeste reljefna obrada hodajuće površine, drugačije reljefne strukture u odnosu na taktilnu stazu vodilju koja se postavlja sa svrhom upozoravanja korisnika na promenu smera kretanja te staze;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20) </w:t>
      </w:r>
      <w:r w:rsidRPr="00791504">
        <w:rPr>
          <w:rFonts w:ascii="Arial" w:eastAsia="Times New Roman" w:hAnsi="Arial" w:cs="Arial"/>
          <w:i/>
          <w:iCs/>
          <w:lang w:eastAsia="en-GB"/>
        </w:rPr>
        <w:t>taktilno polje</w:t>
      </w:r>
      <w:r w:rsidRPr="00791504">
        <w:rPr>
          <w:rFonts w:ascii="Arial" w:eastAsia="Times New Roman" w:hAnsi="Arial" w:cs="Arial"/>
          <w:lang w:eastAsia="en-GB"/>
        </w:rPr>
        <w:t xml:space="preserve"> </w:t>
      </w:r>
      <w:r w:rsidRPr="00791504">
        <w:rPr>
          <w:rFonts w:ascii="Arial" w:eastAsia="Times New Roman" w:hAnsi="Arial" w:cs="Arial"/>
          <w:i/>
          <w:iCs/>
          <w:lang w:eastAsia="en-GB"/>
        </w:rPr>
        <w:t>bezbednosti</w:t>
      </w:r>
      <w:r w:rsidRPr="00791504">
        <w:rPr>
          <w:rFonts w:ascii="Arial" w:eastAsia="Times New Roman" w:hAnsi="Arial" w:cs="Arial"/>
          <w:lang w:eastAsia="en-GB"/>
        </w:rPr>
        <w:t xml:space="preserve"> jeste reljefna obrada hodajuće površine, iste reljefne strukture, kao i polje za usmeravanje, ali drugačijih dimenzija, koje služi za obaveštavanje korisnika da prilaze opasnoj zoni: promena visine staze, nailazak na stepenište, nailazeći saobraćaj pred raskrsnicom i druge opasne zone;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 xml:space="preserve">21) </w:t>
      </w:r>
      <w:r w:rsidRPr="00791504">
        <w:rPr>
          <w:rFonts w:ascii="Arial" w:eastAsia="Times New Roman" w:hAnsi="Arial" w:cs="Arial"/>
          <w:i/>
          <w:iCs/>
          <w:lang w:eastAsia="en-GB"/>
        </w:rPr>
        <w:t>zvučni semafor</w:t>
      </w:r>
      <w:r w:rsidRPr="00791504">
        <w:rPr>
          <w:rFonts w:ascii="Arial" w:eastAsia="Times New Roman" w:hAnsi="Arial" w:cs="Arial"/>
          <w:lang w:eastAsia="en-GB"/>
        </w:rPr>
        <w:t xml:space="preserve"> je semafor koji pored postojećih svetlosnih signala ima i zvučnu najavu svetlosnih faza, datih u vidu različitih zvučnih frekvencija za crvenu i zelenu fazu;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22) </w:t>
      </w:r>
      <w:r w:rsidRPr="00791504">
        <w:rPr>
          <w:rFonts w:ascii="Arial" w:eastAsia="Times New Roman" w:hAnsi="Arial" w:cs="Arial"/>
          <w:i/>
          <w:iCs/>
          <w:lang w:eastAsia="en-GB"/>
        </w:rPr>
        <w:t>taktilni plan prelaza preko saobraćajnice</w:t>
      </w:r>
      <w:r w:rsidRPr="00791504">
        <w:rPr>
          <w:rFonts w:ascii="Arial" w:eastAsia="Times New Roman" w:hAnsi="Arial" w:cs="Arial"/>
          <w:lang w:eastAsia="en-GB"/>
        </w:rPr>
        <w:t xml:space="preserve"> je elemenat vertikalne taktilne signalizacije koji se postavlja kao sastavni deo uređaja zvučnog semafora na stub semafora, a koji pruža taktilnu informaciju korisnicima putem čula dodira, o obliku datog pešačkog prelaza i smeru kretanja preko te saobraćajnice;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23) </w:t>
      </w:r>
      <w:r w:rsidRPr="00791504">
        <w:rPr>
          <w:rFonts w:ascii="Arial" w:eastAsia="Times New Roman" w:hAnsi="Arial" w:cs="Arial"/>
          <w:i/>
          <w:iCs/>
          <w:lang w:eastAsia="en-GB"/>
        </w:rPr>
        <w:t>ulični mobilijar</w:t>
      </w:r>
      <w:r w:rsidRPr="00791504">
        <w:rPr>
          <w:rFonts w:ascii="Arial" w:eastAsia="Times New Roman" w:hAnsi="Arial" w:cs="Arial"/>
          <w:lang w:eastAsia="en-GB"/>
        </w:rPr>
        <w:t xml:space="preserve"> jeste tipski element čija je namena razgraničavanje javne pešačke površine od kolovoza, biciklističke staze i/ili parkirališta, vizuelno vođenje korisnika, a može biti različitog oblika i druge primarne namene - primer: žardinjera za cveće, zid, klupa i slično;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24) </w:t>
      </w:r>
      <w:r w:rsidRPr="00791504">
        <w:rPr>
          <w:rFonts w:ascii="Arial" w:eastAsia="Times New Roman" w:hAnsi="Arial" w:cs="Arial"/>
          <w:i/>
          <w:iCs/>
          <w:lang w:eastAsia="en-GB"/>
        </w:rPr>
        <w:t>antropometrijske veličine</w:t>
      </w:r>
      <w:r w:rsidRPr="00791504">
        <w:rPr>
          <w:rFonts w:ascii="Arial" w:eastAsia="Times New Roman" w:hAnsi="Arial" w:cs="Arial"/>
          <w:lang w:eastAsia="en-GB"/>
        </w:rPr>
        <w:t xml:space="preserve"> predstavljaju minimalne i maksimalne gabaritne dimenzije nekog korisnika (sa ili bez određenog pomagala za kretanje) - Slika 2. Antropometrijske veličine;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25) </w:t>
      </w:r>
      <w:r w:rsidRPr="00791504">
        <w:rPr>
          <w:rFonts w:ascii="Arial" w:eastAsia="Times New Roman" w:hAnsi="Arial" w:cs="Arial"/>
          <w:i/>
          <w:iCs/>
          <w:lang w:eastAsia="en-GB"/>
        </w:rPr>
        <w:t>manevarska površina</w:t>
      </w:r>
      <w:r w:rsidRPr="00791504">
        <w:rPr>
          <w:rFonts w:ascii="Arial" w:eastAsia="Times New Roman" w:hAnsi="Arial" w:cs="Arial"/>
          <w:lang w:eastAsia="en-GB"/>
        </w:rPr>
        <w:t xml:space="preserve"> jeste površina koju neki korisnik zauzima u prostoru prilikom svog kretanja (sa ili bez pomagala) i korišćenja nekog prostora;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26) </w:t>
      </w:r>
      <w:r w:rsidRPr="00791504">
        <w:rPr>
          <w:rFonts w:ascii="Arial" w:eastAsia="Times New Roman" w:hAnsi="Arial" w:cs="Arial"/>
          <w:i/>
          <w:iCs/>
          <w:lang w:eastAsia="en-GB"/>
        </w:rPr>
        <w:t>jednostavno prilagodljivi stan</w:t>
      </w:r>
      <w:r w:rsidRPr="00791504">
        <w:rPr>
          <w:rFonts w:ascii="Arial" w:eastAsia="Times New Roman" w:hAnsi="Arial" w:cs="Arial"/>
          <w:lang w:eastAsia="en-GB"/>
        </w:rPr>
        <w:t xml:space="preserve"> jeste stan koji se po potrebi može prilagoditi u skladu sa ovim pravilnikom, bez uticaja na bitne zahteve za upotrebu građevine.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" w:name="clan_4"/>
      <w:bookmarkEnd w:id="4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 4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Grafički prikaz oznaka pristupačnosti, uslova upotrebe pomagala i obaveznih elemenata pristupačnosti, dat je u Prilogu - slikovni prikaz oznaka pristupačnosti, uslova upotrebe pomagala i obaveznih elemenata pristupačnosti, koji je odštampan uz ovaj pravilnik i čini njegov sastavni deo. Oznake pristupačnosti moraju biti primerene veličine i postavljene na lako uočljivom mestu. </w:t>
      </w:r>
    </w:p>
    <w:p w:rsidR="00791504" w:rsidRPr="00791504" w:rsidRDefault="00791504" w:rsidP="0079150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en-GB"/>
        </w:rPr>
      </w:pPr>
      <w:bookmarkStart w:id="5" w:name="str_2"/>
      <w:bookmarkEnd w:id="5"/>
      <w:r w:rsidRPr="00791504">
        <w:rPr>
          <w:rFonts w:ascii="Arial" w:eastAsia="Times New Roman" w:hAnsi="Arial" w:cs="Arial"/>
          <w:sz w:val="31"/>
          <w:szCs w:val="31"/>
          <w:lang w:eastAsia="en-GB"/>
        </w:rPr>
        <w:t xml:space="preserve">II USLOVI ZA PLANIRANJE I PROJEKTOVANJE PRISTUPAČNOG PROSTORA U SKLADU SA TEHNIČKIM STANDARDIMA PRISTUPAČNOSTI 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bookmarkStart w:id="6" w:name="str_3"/>
      <w:bookmarkEnd w:id="6"/>
      <w:r w:rsidRPr="00791504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Obavezni elementi pristupačnosti 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7" w:name="clan_5"/>
      <w:bookmarkEnd w:id="7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Član 5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Obavezni elementi pristupačnosti su: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Elementi pristupačnosti za savladavanje visinskih razlika;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Elementi pristupačnosti kretanja i boravka u prostoru - stambene zgrade i objekti za javno korišćenje;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Elementi pristupačnosti javnog saobraćaja.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Obavezni elementi pristupačnosti primenjuju se odabirom najpovoljnijeg rešenja u odnosu na namenu, ako nije drugačije predviđeno međunarodnim standardima koji uređuju oblast javnog saobraćaja (IATA, UIC i sl.). 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bookmarkStart w:id="8" w:name="str_4"/>
      <w:bookmarkEnd w:id="8"/>
      <w:r w:rsidRPr="00791504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lastRenderedPageBreak/>
        <w:t xml:space="preserve">1. Elementi pristupačnosti za savladavanje visinskih razlika 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9" w:name="str_5"/>
      <w:bookmarkEnd w:id="9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Prilazi do objekta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0" w:name="clan_6"/>
      <w:bookmarkEnd w:id="10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6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Prilaz do objekta predviđa se na delu objekta čiji je prizemni deo u nivou terena ili je manje uzdignut u odnosu na teren.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Savladavanje visinske razlike između pešačke površine i prilaza do objekta vrši se: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rampama za pešake i invalidskim kolicima, za visinsku razliku do 76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spoljnim stepenicama, rampama, stepeništem i podiznim platformama, za visinsku razliku veću od 76 cm.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1" w:name="str_6"/>
      <w:bookmarkEnd w:id="11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Rampe za pešake 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2" w:name="clan_7"/>
      <w:bookmarkEnd w:id="12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7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Savladavanje visinskih razlika do 76 cm između dve pešačke površine i na prilazu do objekta vrši se primenom rampi tako da: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nagib rampe nije veći od 5% (1:20), a ako nema uslova za rampu nagiba od 5% može iznositi 8.3% (1:12) za kratka rastojanja (do 6 m);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najveća dozvoljena ukupna dužina rampe u posebnom slučaju iznosi 15 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rampe duže od 6 m, a najviše do 9 m u slučaju da su manjeg nagiba, razdvajaju se odmorištima najmanje dužine 150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najmanja čista širina rampe za jednosmeran prolaz iznosi 90 cm, a ukoliko je dvokraka čista širina rampe iznosi min 150 cm, sa podestom od min. 150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5) rampe su zaštićene sa spoljnih strana ivičnjacima visine 5 cm, širine 5 - 10 cm i opremljene sa obe strane dvovisinskim rukohvatima podesnog oblika za prihvatanje na visini od 70 cm, odnosno 90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6) rukohvati treba da budu neprekidni i da se protežu sa obe strane rampe najmanje 30 cm ispred početka i iza završetka rampe;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7) rukohvat treba da bude dobro pričvršćen za zid (nosač), a završeci rukohvata da budu okrenuti prema zidu, odnosno prema nosaču;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8) boja šipke treba da bude u kontrastu sa bojom pozadine;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9) rukohvati su prečnika 4 cm, oblikovani na način da se mogu obuhvatiti dlanom;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10) rukohvati su postavljeni na dve visine, od 70 cm i od 90 cm, produženi u odnosu na nastupnu ravan rampe za 30 cm, sa zaobljenim završetkom;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11) na ogradi rampe koja se nalazi u spoljnom prostoru, rukohvat je izveden od materijala koji nije osetljiv na termičke promene;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12) ogradu sa ispunom od stakla potrebno je uočljivo obeležiti;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13) površina rampe je čvrsta, ravna i otporna na klizanje;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14) površine rampi mogu biti u bojama koje su u kontrastu sa podlogom;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15) za savladavanje većih visinskih razlika mogu u posebnim slučajevima iz tačke 1) ovog člana primeniti dvokrake rampe sa odmorištem između suprotnih krakova, obezbeđene ogradom, rukohvatima ili zidovima;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16) podesti na dvokrakim rampama moraju biti minimum 150 cm sa 170 cm kako bi se obezbedio prostor za okretanje invalidskih kolica;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17) izuzetno, ukoliko postoje uslovi, rampa može savladavati i visinske razlike veće od 76 cm - Slika 4. Rampe.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3" w:name="str_7"/>
      <w:bookmarkEnd w:id="13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Stepenice i stepeništa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4" w:name="clan_8"/>
      <w:bookmarkEnd w:id="14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8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Pristupačnost stepenica i stepeništa projektuje se i izvodi tako da: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najmanja širina stepenišnog kraka bude 120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najmanja širina gazišta bude 33 cm, a najveća dozvoljena visina stepenika bude 15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čela stepenika u odnosu na površinu gazišta budu blago zakošena, bez izbočina i zatvorena;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površina čela i rub stepenika u kontrastu je u odnosu na gazište;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5) između odmorišta i stepenika na dnu i vrhu stepeništa postoji kontrast u bojama;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6) pristup stepeništu, zaštitne ograde sa rukohvatima i površinska obrada gazišta ispunjavaju uslove predviđene za rampe iz člana 7. ovog pravilnika;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7) površina poda na udaljenosti od najmanje 50 cm od početka silaznog kraka stepeništa ima različitu taktilnu i vizuelnu obradu u odnosu na obradu podesta;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8) stepenik u dnu stepenišnog kraka bude uvučen u odnosu na površinu kojom se kreću pešaci ispred spomenutog kraka;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9) rukohvati su izvedeni u skladu sa članom 7. stav 1. tač. 5 - 11) ovog pravilnika - Slika 5. Stepenice i stepeništa.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5" w:name="str_8"/>
      <w:bookmarkEnd w:id="15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Lift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6" w:name="clan_9"/>
      <w:bookmarkEnd w:id="16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9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Savladavanje etažnih visinskih razlika u stambenim zgradama gde postoji mogućnost za projektovanje jednostavno prilagodljivih stanova i objektima za javno korišćenje, vrši se putem liftova, tako da: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1) prilaz liftu na nivou ulaza u zgradu ima slobodan prostor dimenzija najmanje 150 x 200 cm, pri čemu je podna površina na udaljenosti od najmanje 50 cm od vrata lifta različite taktilne i vizuelne obrade u odnosu na okolnu podnu površinu;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unutrašnje dimenzije kabine lifta iznose najmanje 110 x 140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vrata kabine lifta, koja su smičuća ili se otvaraju prema spoljnoj strani, imaju širinu čistog otvora najmanje 80 cm i obojena su kontrastnom bojom u odnosu na boju okolnog zida;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preklopno sedište u kabini postavlja se na visini od 50 cm, a lift je opremljen sa tri strane rukohvatom na visini od 90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5) komande (dugmad) postavljaju se na visini od 90 cm do 120 cm od poda, a unutar kabine na udaljenosti 40 cm od ugla kabine. Sve komande su izvedene sa reljefnim oznakama i kontrastnim bojama u odnosu na podlogu, s tim što je komanda nivoa ulaza u zgradu različita po dodiru i boji od ostalih komandi na kontrolnoj tabli;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6) lift ima zvučnu i vizuelnu signalizaciju za označavanje sprata na koji lift stiže;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7) podešeno dovoljno trajanje otvaranja vrata u punoj širini i mogućnost kontrole otvaranja vrata pomoću odgovarajućeg uređaja, ako je predviđeno automatsko otvaranje i zatvaranje vrata;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8) pod kabine lifta treba da bude otporan na klizanje kao i da osvetljenje kabine omogućava zadovoljavajuću vidljivost bez refleksije.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Kada se savladavanje visinske razlike rešava uz upotrebu više liftova, tada najmanje jedan lift mora ispuniti uslove iz stava 1. ovog člana i označava se znakom pristupačnosti - Slika 6. Lift.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7" w:name="clan_10"/>
      <w:bookmarkEnd w:id="17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10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Za savladavanje visinskih razlika u stambenim zgradama i objektima za javno korišćenje, ako nije moguća primena stepenica i stepeništa ili rampi, primenjuju se podizne platforme.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Za savladavanje visinskih razlika u stambenim objektima između spratova mogu se izuzetno primenjivati posebni liftovi u obliku sedišta ili platforme, koji se kreću po šinama preko krakova stepeništa tzv. "eskaliftovi".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8" w:name="str_9"/>
      <w:bookmarkEnd w:id="18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Vertikalno podizne platforme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9" w:name="clan_11"/>
      <w:bookmarkEnd w:id="19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11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Savladavanje visinskih razlika, u slučaju kada ne postoji mogućnost savlađivanja ove razlike rampama, stepenicama i stepeništem vrši se podiznim platformama. Podizna platforma predviđa se kao plato veličine najmanje 110 cm do 140 cm sa pogonskim mehanizmom, ograđena zaštitnom ogradom do visine od 120 cm, presvučena i opremljena materijalom koji ne klizi, opremljena prekidačima za poziv i sigurnosnim uređajem. 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0" w:name="str_10"/>
      <w:bookmarkEnd w:id="20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Koso podizna sklopiva platforma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1" w:name="clan_12"/>
      <w:bookmarkEnd w:id="21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12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Koso podizna sklopiva platforma koristi se kao element pristupačnosti za potrebe savladavanja visinske razlike veće od 120 cm u unutrašnjem ili spoljašnjem prostoru, isključivo u stambenim jedinicama. Koso podizna sklopiva platforma postavlja se na bočne zidove stepenica ili stepenišnu ogradu, koja se vodi dužinom celog stepeništa, a mora imati: ploču platforme veličine najmanje 90 × 100 cm, bočnu podnu preklopnu zaštitu visine 20 cm i preklopni zaštitni rukohvat, i opremljena je sklopivim sedištem - Slika 7. Platforme.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bookmarkStart w:id="22" w:name="str_11"/>
      <w:bookmarkEnd w:id="22"/>
      <w:r w:rsidRPr="00791504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2. Elementi pristupačnosti kretanja i boravka u prostoru - stambene zgrade i objekti za javno korišćenje 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3" w:name="str_12"/>
      <w:bookmarkEnd w:id="23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Kretanje u zgradama 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4" w:name="clan_13"/>
      <w:bookmarkEnd w:id="24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13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Ulazni prostor u građevinu je ulaz do kojeg se dolazi direktno s javne pešačke površine ili uz pomoć elemenata pristupačnosti za savladavanje visinskih razlika.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Pristupačan ulaz u zgradu projektuje se i izvodi tako da: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ispred ulaznih vrata bude ravan pešački plato dimenzija najmanje 150 x 150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svetla širina ulaznih vrata najmanje 90 do 210 cm, a kod javnih objekata najmanje 183 cm; najmanja dubina vetrobranskog prostora, ako se ovakav prostor predviđa za slučaj da se spoljna i unutrašnja vrata otvaraju u istom smeru iznosi 240 cm, a za slučaj da se i jedna i druga vrata otvaraju prema prostoru vetrobrana iznosi najmanje 300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vetrobranski prostor se produžava prema unutrašnjem delu zgrade za najmanje 90 cm od ravni unutrašnjih vrata;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omogućava se automatsko otvaranje vrata pomoću "kontakt" tepiha postavljenog s obe strane vrata u dužini od po 152 cm, ako je predviđen takav način otvaranja vrata;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5) pod vetrobrana je u nivou ulaznog hola, odnosno stepenišnog prostora zgrada, a ukoliko se visinske razlike podova ne mogu izbeći, one se savladavaju pomoću ravnog podesta u nivou poda vetrobrana koji je dugačak najmanje 150 cm i rampe, odnosno stepenica. Podloga mora biti otporna na klizanje, a otirači su od čvrstog materijala, postavljeni tako da njihova površina bude u nivou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6) sve staklene pregrade su od nelomljivog stakla i obezbeđene fizičkom zaprekom na visini od 90 cm i označene na visini od 140 do 160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7) ulaz u zgradu bude natkriven uvlačenjem u objekat ili pomoću nadstrešnice, i dovoljno uočljiv.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Ako zgrada ima više spoljnih ulaza, uslove iz stava 2. ovog člana mora ispunjavati najmanje jedan ulaz, koji se označava znakom pristupačnosti osobama sa invaliditetom u prostoru - Slika 8: Ulazni prostor.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5" w:name="clan_14"/>
      <w:bookmarkEnd w:id="25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14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Za nesmetano kretanje u prostoru projektuju se pešački prilazi i hodnici koji imaju širinu od najmanje 180 cm (izuzetno 195 cm) za dvosmerno kretanje, a najmanje 90 cm za jednosmerno kretanje u prolazima na kraćim rastojanjima.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Ako objekat ima više hodnika ili prolaza do iste tačke, uslove iz stava 1. ovog člana mora ispunjavati najmanje jedan od njih, koji se označava oznakom pristupačnosti.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6" w:name="clan_15"/>
      <w:bookmarkEnd w:id="26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15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Savladavanje etažnih visinskih razlika vrši se unutrašnjim stepenicama i stepeništima, rampama i liftovima u skladu sa čl. 7 - 12. ovog pravilnika.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Unutrašnje stepenice i stepeništa ispunjavaju uslove iz člana 8. ovog pravilnika.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Za savladavanje etažnih visinskih razlika koriste se prvenstveno dvokrake i višekrake stepenice, iste dubine i visine kroz sve etaže u zgradi.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7" w:name="clan_16"/>
      <w:bookmarkEnd w:id="27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16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Za povezivanje dve ravne komunikacijske površine sa visinskom razlikom do 76 cm, pored stepenica mogu se projektovati rampe koje ispunjavaju uslove iz čl. 6, 7. i 8. ovog pravilnika.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8" w:name="clan_17"/>
      <w:bookmarkEnd w:id="28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17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Širina vrata za nesmetan prolaz invalidskih kolica je najmanje 80 cm. Vrata širine 90 cm predviđaju se ako postoji potreba okretanja korisnika invalidskih kolica u dovratniku, ako su vrata blizu praga, ili su ulazna vrata na javnim zgradama, odnosno ako postoji veći protok ljudi - Slika 9. Korišćenje pojedinih prostorija u zgradama.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Slobodna manevarska površina na prilazu vratima ima širinu od najmanje 150 cm, a u slučaju uskih prostora, predviđaju se smičuća vrata.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 stambenim zgradama i objektima za javno korišćenje mogu se predvideti automatska vrata i klizajuća automatska vrata.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Kvaka i ključaonica su na visini od približno 80 cm od poda.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Ivica vrata na strani na kojoj se nalazi kvaka udaljena je najmanje 50 cm od ugla prostorije, odnosno od izbočine na zidu ili druge prepreke postavljene uspravno na ravan vrata, a ukoliko su vrata automatska treba da budu opremljena vertikalnom kvakom koja se povlači nadole, dužine najmanje 30 cm, koja se lako hvata i čiji najniži kraj leži približno na visini od 80 cm iznad donje ivice vrata.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Vrata su vizuelno lako uočljiva i obeležena na način predviđen u članu 13. ovog pravilnika.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29" w:name="clan_18"/>
      <w:bookmarkEnd w:id="29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18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Prilikom ugrađivanja fiksnih elemenata nameštaja obezbeđuju se koridori za kretanje širine najmanje 90 cm.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Podovi u stambenim i drugim prostorijama ne mogu imati visinske razlike niti druge prepreke (pragove), a ako ih imaju one ne mogu biti više od 2 cm i moraju biti zaobljenih ivica.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0" w:name="str_13"/>
      <w:bookmarkEnd w:id="30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Korišćenje pojedinih prostorija u zgradama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1" w:name="clan_19"/>
      <w:bookmarkEnd w:id="31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19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Hodnici, predsoblja i druge pomoćne prostorije su širine najmanje 150 cm i dužine 200 cm bez opreme (jednostavno prilagodljivi stan).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Svi prolazi između soba su bez pragova odnosno drugih visinskih razlika.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Spavaće, dnevne sobe i prostor za obedovanje i rad u dnevnoj sobi u stanovima su najmanje površine od 9 m</w:t>
      </w:r>
      <w:r w:rsidRPr="00791504">
        <w:rPr>
          <w:rFonts w:ascii="Arial" w:eastAsia="Times New Roman" w:hAnsi="Arial" w:cs="Arial"/>
          <w:sz w:val="15"/>
          <w:vertAlign w:val="superscript"/>
          <w:lang w:eastAsia="en-GB"/>
        </w:rPr>
        <w:t>2</w:t>
      </w:r>
      <w:r w:rsidRPr="00791504">
        <w:rPr>
          <w:rFonts w:ascii="Arial" w:eastAsia="Times New Roman" w:hAnsi="Arial" w:cs="Arial"/>
          <w:lang w:eastAsia="en-GB"/>
        </w:rPr>
        <w:t>, a dužina kraće stranice je najmanje 240 cm.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Sobe, učionice i radni prostor, podrazumevaju slobodan prostor za okretanje invalidskih kolica u prostoriji: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najmanje površine kruga prečnika od 150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prostor za kretanje oko nameštaja širine najmanje 120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radni sto konzolno izveden tako da je gornja ploča na visini od najviše 85 cm, s dubinom pristupa od najmanje 50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ulazna vrata učionice i radnog prostora širine svetlog otvora najmanje 80 cm, sobe najmanje 80 cm.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Slobodan prostor oko kuhinjske opreme u stanovima koje koriste osobe u invalidnim kolicima, treba da dozvoljava manevrisanje kolicima, što se obezbeđuje na sledeći način: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slobodna radna ploča dužine je najmanje 90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radna, grejna ploča i sudoper konzolno su izvedene s dubinom pristupa od najmanje 50 cm, gornjom pločom na visini od najviše 85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viseći elementi postavljeni su donjim rubom na visinu od 120 cm od površine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donji elementi na izvlačenje, slobodni upotrebni prostor za korištenje kuhinjskih elemenata i okretanje invalidskih kolica imaju površinu kruga prečnika od najmanje 150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5) ulazna vrata širine svetlog otvora najmanje 80 cm.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Pri projektovanju sanitarnih prostorija u objektima za javno korišćenje i stanovima namenjenim osoba sa invaliditetom obezbeđuje se potreban prostor za nesmetan pristup invalidskim kolicima do pojedinih sanitarnih uređaja.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Oprema sanitarnih prostorija treba da bude jednostavna i pristupačna za korišćenje. U sanitarnim objektima mora biti ugrađen alarmni uređaj - Slike 10. i 11. Korišćenje pojedinih prostorija u zgradama.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2" w:name="str_14"/>
      <w:bookmarkEnd w:id="32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WC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3" w:name="clan_20"/>
      <w:bookmarkEnd w:id="33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20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WC mora mora biti projektovan tako da omogući ispunjenje sledećih uslova: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vrata širine svetlog otvora najmanje 90 cm, koja se otvaraju prema spolja;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pristupačnu kvaku na vratima prema odredbama člana 21. ovoga pravilnika;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3) ugrađen mehanizam za otvaranje vrata spolja u slučaju poziva u pomoć, odgovarajuće električne instalacije;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WC šolju konzolnog tipa zajedno s daskom za sedenje visine od 45 cm do 50 cm. Uz WC šolju predviđena su dva držača za ruke dužine 90 cm, postavljena na zid u rasponu visine od 80 cm do 90 cm iznad površine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5) najmanje jedan držač za ruke koji mora biti preklopni i to obvezno onaj s pristupačne strane WC šolje, a drugi može biti fiksno pričvršćen na zid;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6) udaljenost prednje ivice WC šolje od zida od najmanje 65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7) pokretač uređaja za ispuštanje vode u WC školjku postavljen na visini od 70 cm iznad površine poda, ili izvedeno senzorsko ispuštanje vode u WC šolju;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8) konzolni umivaonik širine najmanje 50 cm na visini od 80 cm, sa sifonom smeštenim u ili uz zid;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9) slavinu - jednoručnu ili ugrađeno senzorsko otvaranje i zatvaranje vode;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10) širinu upotrebnog prostora ispred WC šolje najmanje 90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11) širinu upotrebnog prostora ispred umivaonika najmanje 90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12) slobodni prostor za okretanje invalidskih kolica najmanje površine kruga prečnika od 150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13) nagnuto zaokretno ogledalo postavljeno donjim rubom na visinu od 100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14) vešalicu za odeću na visini od 120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15) alarmni uređaj s prekidačem na pritisak ili vrpcom za povlačenje, na visini od 60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16) svu drugu oprema dostupnu korisniku invalidskih kolica koja ne smeta kretanju, učvršćenu na zid, izvedenu kontrastno u odnosu na pod i zidove;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17) na ulaznim vratima kabine postavlja se znak pristupačnosti na visini od 140 cm do 160 cm.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 slučaju da je WC u javnoj upotrebi, obavezno je da bude pristupačan.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 javnim toaletima i toaletima u objektima za javno korišćenje (hotelima, restoranima sa više od sto mesta, domovima zdravlja, školama, fakultetima, i dr.), u kojima je obavezno izvođenje četiri ili više kabina, najmanje po jedna kabina u muškom i ženskom delu WC-a projektuje se u skladu s uslovima iz ovog pravilnika i najmanje jedan umivaonik koji ispunjava uslove iz tačke 8) ovog pravilnika.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Taktilna staza vodilja postavlja se od ulaznih vrata građevine do vrata javnog WC-a u širini od najmanje 40 cm - Slika 12. WC.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4" w:name="str_15"/>
      <w:bookmarkEnd w:id="34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Kupatilo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5" w:name="clan_21"/>
      <w:bookmarkEnd w:id="35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21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Kupatilo se projektuje tako da ima: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kadu visine gornje ivice najviše 50 cm i/ili prostor za tuširanje izveden bez pregrade, veličine najmanje 90 × 90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držač za ruke uz kadu postavljen u rasponu visine od 80 cm do 90 cm od površine poda, odnosno držač uz prostor za tuširanje postavljen na visinu od 75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u prostoru za tuširanje vodootporno preklopno sedište postavljeno u rasponu visine od 45 do 50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svu opremu dostupnu korisniku invalidskih kolica koja ne smeta kretanju, učvršćenu na zid, izvedenu kontrastno u odnosu na pod i zidove;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5) opremu propisanu za pristupačni toalet - umivaonik, ogledalo, slavinu, vešalicu, alarmni uređaj, WC šolju i uređaj za ispuštanje vode u WC šolju u skladu sa članom 20. ovog pravilnika;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6) ako je kupatilo predviđeno sa WC-om u istom prostoru, širinu vrata svetlog otvora od najmanje 80 cm, širinu vrata svetlog otvora od najmanje 90 cm, ako se u kupatilo ulazi s javne komunikacije;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7) tuš kabina ima:</w:t>
      </w:r>
    </w:p>
    <w:p w:rsidR="00791504" w:rsidRPr="00791504" w:rsidRDefault="00791504" w:rsidP="00791504">
      <w:pPr>
        <w:spacing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(1) dimenziju najmanje 230 x 230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(2) vrata, širine svetlog otvora najmanje 80 cm koja se otvaraju prema spolja;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(3) površinu prostora ispod tuša najmanje 90 x 90 cm, izvedenu bez pragova s nagibom za odvod vode;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(4) jednoručnu ili slavinu s ugrađenim senzorom;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(5) alarmni uređaj s prekidačem na pritisak ili vrpcom za povlačenje na visini od 60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(6) vešalicu za odeću postavljenu na visini od 90 cm do 120 cm, držač za sapun postavljen na visinu od 90 cm - Slika 13. Kupatilo.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6" w:name="str_16"/>
      <w:bookmarkEnd w:id="36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Vrata, prozori i ograde na terasama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7" w:name="clan_22"/>
      <w:bookmarkEnd w:id="37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22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Otvori za vrata i prozore, kao i ograde na balkonima i terasama u prostorijama koje se nalaze u objektima za javno korišćenje i stanovima projektuju se tako da: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su svetle širine svih unutrašnjih i balkonskih vrata najmanje 81 cm, a ulaznih najmanje 91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nema pragova viših od 2 cm, što isto važi i za balkonska vrata;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vrata, ako su zastakljena, budu od nelomljivog stakla ili zaštićena rešetkom, a ako je staklo lomljivo, onda vrata smeju biti zastakljena od visine 80 cm od poda pa naviše;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4) treba izbegavati postavljanje vrata tako da se otvaraju prema hodnicima ili prostorima u kojima postoji cirkulacija ljudi;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5) se velike staklene površine u blizini veoma prometnih prostora obeležavaju na visini od 160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6) se prozorski parapet postavlja na najviše 80 cm od nivoa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7) se prozori lako otvaraju i zatvaraju, a kvake na njima se postavljaju u visini od 90 cm do 120 cm od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8) ograda na balkonima i terasama u stanovima za osobe u invalidskim kolicima omogućava pogled u području 30 cm od poda pa naviše, a ukoliko ograda nije transparentna, visina netransparentnog dela ne sme prelaziti 90 cm.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8" w:name="str_17"/>
      <w:bookmarkEnd w:id="38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Uređaji za upravljanje i regulaciju instalacija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39" w:name="clan_23"/>
      <w:bookmarkEnd w:id="39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23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Uređaji za upravljanje i regulaciju instalacija u zgradi (sklopke, priključnice i interfon i dr.) projektuju se tako da: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interfon treba da omogući i audio i video komunikaciju i postavlja se na visini od 90 cm do 120 cm od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prekidač za svetlo i zvonce postavljaju se na visini od 90 cm od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utičnice za svetiljku, televizor, telefon i druge uređaje postavljaju se na visini od 40 cm od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utičnice u kuhinji iznad radne ploče postavljaju se na visini od 100 cm od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5) utičnice iznad kreveta postavljaju se na visini od 80 cm od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6) potezni alarm i potezni prekidač postavljaju se da potezač doseže do visine od 60 cm do 70 cm od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7) svi uređaji postavljaju se na udaljenosti od 40 cm od uglova sobe;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8) svi vodovodni priključci kao i odvod otpadne vode izvode do visine od 100 cm od poda;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9) radi lakšeg uočavanja, svi uređaji budu u kontrastnim bojama prema podlozi, a informacije na njima reljefne za čitanje dodirom;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10) kvake omogućavaju lak prihvat i okretanje, kako bi ih mogle koristiti i osobe sa ograničenom snagom u rukama i šakama.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0" w:name="clan_24"/>
      <w:bookmarkEnd w:id="40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24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 ulazima stambenih zgrada sandučići za prijem pošte postavljaju se na visini od 90 cm do 120 cm od poda.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1" w:name="str_18"/>
      <w:bookmarkEnd w:id="41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Posebni uslovi za pojedine objekte i elemente opreme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2" w:name="clan_25"/>
      <w:bookmarkEnd w:id="42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25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Pri projektovanju bolnica, domova zdravlja, domova za stare, rehabilitacionih centara, domova za odmor i sl., pored uslova predviđenih ovim pravilnikom, potrebno je predvideti: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prazan prostor uz krevet veličine najmanje 160 x 100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kupatilo uz sobu;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sobu opremljenu alarmnim uređajem;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sobu označenu znakom pristupačnosti na visini od 140 cm do 160 cm od poda.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Na svakoj etaži najmanje jedna soba mora da ispunjava navedene uslove.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3" w:name="clan_26"/>
      <w:bookmarkEnd w:id="43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26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 poslovnim objektima, visina šaltera i prodajnih punktova prilagođava se potrebama osoba sa invaliditetom i iznosi 80 cm od poda, a ako u objektu postoji više punktova ili šaltera ili drugih elemenata opreme za rad sa strankama, obezbeđuje se najmanje jedan punkt koji ispunjava taj uslov.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 objektima za javno korišćenje u kojima se kretanje pešaka usmerava ogradom, širina pristupnog koridora iznosi najmanje 90 cm.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4" w:name="str_19"/>
      <w:bookmarkEnd w:id="44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Šalter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5" w:name="clan_27"/>
      <w:bookmarkEnd w:id="45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27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Pristupačan šalter ima gornju ravan izvedenu na visini od najviše 85 cm, konzolno oblikovan, dubine pristupa od najmanje 50 cm, komunikacijsko pomagalo, kao i postavljenu taktilnu crtu vođenja, širine najmanje 40 cm s užljebljenjima u smeru vođenja, postavljenu od ulaznih vrata građevine do šaltera.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Kada se u sali nalaze tri ili više šaltera istog tipa poslovanja, jedan od tri šaltera mora ispunjavati uslove pristupačnosti.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Kada su posebnim propisima koji uređuju zaštitu u poslovanju gotovim novcem i vrednostima određeni uslovi za šaltere, pristupačni šalter obvezno osiguravaju i ispunjavanje uslova tog propisa - Slika 14. Šalter.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6" w:name="str_20"/>
      <w:bookmarkEnd w:id="46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Pult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7" w:name="clan_28"/>
      <w:bookmarkEnd w:id="47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28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Pristupačan pult je izveden najbliže ulazu u prostor i/ili prostoriju u kojoj se usluga pruža. Postavljen je gornjom ravni na visinu od 80 cm, podgledom na visinu od najmanje 70 cm. Konzolno je oblikovan s dubinom pristupa od najmanje 50 cm. Mora imati osiguran pristup od najmanje 120 cm. Označen je oznakom pristupačnosti, ima komunikacijsko pomagalo, kao i postavljenu taktilnu crtu vođenja od ulaznih vrata građevine do pulta širine najmanje 40 cm s užljebljenjima u smeru vođenja.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Kada se u dvorani nalaze tri ili više pultova istog tipa poslovanja jedan od tri pultova mora ispunjavati uslove pristupačnosti.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8" w:name="clan_29"/>
      <w:bookmarkEnd w:id="48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29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 bioskopima, kongresnim salama, stadionima, gledalištima i sličnim objektima, predviđaju se posebna mesta za smeštaj invalidskih kolica, čije su dimenzije najmanje 90 x 140 cm, s tim da je pod izveden bez nagiba, od materijala otpornog na klizanje. Ova mesta se predviđaju pored prolaza, odnosno u blizini ulaza i vidno su obeležena, a mogu biti i grupisana.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Obavezni broj pristupačnih mesta u gledalištu određuje se na temelju ukupnog broja sedećih mesta i to: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od 100 do 300 sedećih mesta, izvode se najmanje dva pristupačna mesta;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od 301 do 1.000 sedećih mesta, izvodi se najmanje 2% pristupačnih mesta;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od 1.001 i više sedećih mesta, izvodi se najmanje 1% pristupačnih mesta - Slika 15. Bioskop.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49" w:name="clan_30"/>
      <w:bookmarkEnd w:id="49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30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 javnim sportskim i rekreativnim objektima, kupalištima i igralištima za potrebe osoba sa invaliditetom predviđaju se posebno označene kabine za presvlačenje.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Minimalne dimenzije kabina su 160 x 210 cm, sa vratima širokim najmanje 80 cm koja se otvaraju prema spoljnoj strani.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Opremljene su odgovarajućim alarmnim uređajem i uređajem za prinudno otvaranje vrata sa spoljne strane.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Klupa na preklapanje postavlja se u rasponu visine od 45 cm do 50 cm.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Predviđa se vešalica za odeću na visini od 140 cm.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Ivice na podu bazena ne smeju biti više od 2 cm, od čega se izuzima obrada ivice bazena za plivanje, u dužini od najmanje 150 cm sa bankinom visine 50 cm, a širine 30 - 40 cm.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Građevine u kojima su predviđene kabine za presvlačenje, obvezno je izvesti najmanje 10% pristupačnih kabina, računajući od ukupnog broja kabina, ali ne manje od jedne - Slika 16. Kabine za presvlačenje.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50" w:name="str_21"/>
      <w:bookmarkEnd w:id="50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Javne telefonske govornice, drugi uređaji i oprema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51" w:name="clan_31"/>
      <w:bookmarkEnd w:id="51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31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Javne telefonske govornice moraju ispuniti sledeće uslove: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pod kabine, odnosno prostora u neposrednoj blizini telefonskog aparata je na visini najviše 2 cm u odnosu na pristupni pešački plato čije su dimenzije 150 x 150 cm, a ako je visinska razlika do 8 cm u odnosu na pristupni pešački plato potrebno je pristup obezbediti rampom;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2) ako je telefonski aparat smešten u kabini, dimenzije kabine su 90 x 110 cm, a vrata kabine se otvaraju prema spoljnoj strani i imaju širinu najmanje 80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telefonski aparat je postavljen na visini od 100 cm do 120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u neposrednoj blizini aparata, odnosno u kabini je postavljeno preklopno sedište na visini od 50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Tekstofon, faks, bankomat postavljeni su donjom ivicom na visinu od 70 cm od površine poda.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Drugi uređaji i oprema za PTT saobraćaj projektuju se na visini od 100 cm do 120 cm od poda. Uređaji se postavljaju na način da osiguravaju pristupačnost.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Kada se uređaji iz ovoga člana nalaze unutar građevine, pristupačnima za slepe i slabovidne osobe smatraju se, ako je od ulaznih vrata građevine do uređaja postavljena taktilna crta vođenja - Slika 17. Javna govornica, bankomat.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bookmarkStart w:id="52" w:name="str_22"/>
      <w:bookmarkEnd w:id="52"/>
      <w:r w:rsidRPr="00791504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3. Elementi pristupačnosti javnog saobraćaja 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53" w:name="str_23"/>
      <w:bookmarkEnd w:id="53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Trotoari i pešačke staze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54" w:name="clan_32"/>
      <w:bookmarkEnd w:id="54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32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Trotoari i pešačke staze treba da budu pristupačni, u prostoru su međusobno povezani i prilagođeni za orijentaciju, i sa nagibima koji ne mogu biti veći od 5% (1:20), a izuzetno do 8,3% (1:12).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Najviši poprečni nagib uličnih trotoara i pešačkih staza upravno na pravac kretanja iznosi 2%.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Šetališta u okviru javnih zelenih i rekreativnih površina su osvetljena, označena i sa obezbeđenim mestima za odmor sa klupama duž pravaca kretanja.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Klupe treba da imaju sedišta na visini od 45 cm i rukohvate na visini od 70 cm iznad nivoa šetne staze u 50% od ukupnog broja klupa. Pored klupa se obezbeđuje prostor površine 110 cm sa 140 cm za smeštaj pomagala za kretanje.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55" w:name="clan_33"/>
      <w:bookmarkEnd w:id="55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33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Radi nesmetanog kretanja širina uličnih trotoara i pešačkih staza iznosi 180 cm, a izuzetno 120 cm, dok širina prolaza između nepokretnih prepreka iznosi najmanje 90 cm.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Površina šetališta je čvrsta, ravna i otporna na klizanje. Profili rešetki, poklopaca i šahtova treba da budu bezbedni za kretanje učesnika u saobraćaju.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Na trgovima ili na drugim velikim pešačkim površinama, kontrastom boja i materijala obezbeđuje se uočljivost glavnih tokova i njihovih promena u pravcu.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56" w:name="clan_34"/>
      <w:bookmarkEnd w:id="56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34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 koridoru osnovnih pešačkih kretanja ne postavljaju se stubovi, reklamni panoi ili druge prepreke, a postojeće prepreke se vidno obeležavaju.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Delovi zgrada kao što su balkoni, erkeri, viseći reklamni panoi i sl., kao i donji delovi krošnji drveća, koji se nalaze neposredno uz pešačke koridore, uzdignuti su najmanje 250 cm u odnosu na površinu po kojoj se pešak kreće.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57" w:name="str_24"/>
      <w:bookmarkEnd w:id="57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Pešački prelazi i pešačka ostrva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58" w:name="clan_35"/>
      <w:bookmarkEnd w:id="58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35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Mesto pešačkog prelaza je označeno tako da se jasno razlikuje od podloge trotoara.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Pešački prelaz je postavljen pod pravim uglom prema trotoaru.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Pešačke prelaze opremljene svetlosnim signalima potrebno je opremiti svetlosnom signalizacijom sa najavom i zvučnom signalizacijom.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Prolaz kroz pešačko ostrvo u sredini kolovoza izvodi se bez ivičnjaka, u nivou kolovoza i u širini pešačkog prelaza.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Za savladavanje visinske razlike između trotoara i kolovoza koriste se zakošeni ivičnjaci koji se izvode u širini pešačkog prelaza i u nivou kolovoza, sa maksimalnim nagibom zakošenog dela do 8,3%, a ako je tehnički neizvodljivo u izuzetnim slučajevima do 10%.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Površina prolaza kroz pešačko ostrvo izvodi se sa taktilnim poljem bezbednosti/upozorenja, na celoj površini prolaza kroz ostrvo.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Zakošeni deo pešačke staze na mestu prelaza na kolovoz jednak je širini pešačkog prelaza.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Površina zakošenog dela pešačke staze na mestu prelaza na kolovoz izvedena je sa taktilnim poljem bezbednosti/upozorenja - Slika 18. Pešački prelazi i pešačka ostrva.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59" w:name="str_25"/>
      <w:bookmarkEnd w:id="59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Mesta za parkiranje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60" w:name="clan_36"/>
      <w:bookmarkEnd w:id="60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36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Mesta za parkiranje vozila koja koriste osobe sa invaliditetom predviđaju se u blizini ulaza u stambene zgrade, objekata za javno korišćenje i drugih objekata, označavaju se znakom pristupačnosti.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Mesta za parkiranje treba da ispune sledeće uslove: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najmanja ukupna površina mesta za parkiranje vozila koja koriste osobe sa invaliditetom iznosi 370 cm x 480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mesto za parkiranje za dva automobila koje se nalazi u nizu parkirališnih mesta upravno na trotoar veličine je 590 x 500 cm s međuprostorom širine 150 cm;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Ukoliko parkiralište nije izvedeno u istom nivou sa obližnjom pešačkom stazom tada će se izlaz sa parkirališta obezbediti spuštenom pešačkom stazom maksimalnog nagiba od 8,3% i minimalne širine najmanje 140 cm koliko iznosi slobodan prostor za manevrisanje.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Pristupačno parking mesto mora uvek da se projektuje u horizontalnom položaju, a nikada na uzdužnom nagibu. Dozvoljen je samo odlivni poprečni nagib od maksimalno 2%.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5) Pristupačno parking mesto treba da ima direktnu pešačku vezu između projektovanog slobodnog prostora za manevar i najbliže pešačke staze, bez izlaska na kolovoz, a u skladu sa preporukama datim za pešačke staze.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6) Potrebno je obezbediti pristupačan pešački pristup automatima ili šalteru za prodaju parking karata, a u skladu sa preporukama za šaltere i uređaje u objektima.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Pored uslova iz stava 2. ovog člana predviđa se: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za javne garaže, javna parkirališta, kao i parkirališta uz objekte za javno korišćenje i veće stambene zgrade, najmanje 5% mesta od ukupnog broja mesta za parkiranje, a najmanje jedno mesto za parkiranje;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na parkiralištima sa manje od 20 mesta koja se nalaze uz ambulantu, apoteku, prodavnicu prehrambenih proizvoda, poštu, restoran i dečji vrtić, najmanje jedno mesto za parkiranje;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na parkiralištima uz benzinske pumpe, restorane i motele pored magistralnih i regionalnih puteva 5% mesta od ukupnog broja mesta za parkiranje, ali ne manje od jednog mesta za parkiranje;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4) na parkiralištima uz domove zdravlja, bolnice, domove starih i druge zdravstvene i socijalne ustanove, najmanje 10% mesta od ukupnog broja mesta za parkiranje, a najmanje dva mesta za parkiranje.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5) svako parkiralište koje je obeleženo mora imati najmanje jedno pristupačno mesto za parkiranje - Slika 19. Mesta za parkiranje.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61" w:name="str_26"/>
      <w:bookmarkEnd w:id="61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Stajališta javnog prevoza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62" w:name="clan_37"/>
      <w:bookmarkEnd w:id="62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37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Na stajalištima javnog prevoza, predviđa se plato (peron) za pešake širine najmanje 300 cm, a prilazne pešačke staze treba da budu izvedene u istom nivou, bez denivalacija, prema preporukama za pešačke staze u skladu sa članom 32. ovog pravilnika.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Ukoliko plato stajališta javnog prevoza nije u istom nivou sa pešačkom stazom, pristup platformi obezbediće se spuštanjem staze ili platforme maksimalnog nagiba od 10%, ili pomoću rampe maksimalnog nagiba 5%, minimalne širine od 120 cm.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Zona ulaska u vozilo javnog prevoza ispred prednjih vrata vozila vizuelno se obeležava kontrastom i izvodi se taktilnim poljem bezbednosti minimalne površine 90 x 90 cm koje je povezano sa sistemom taktilne linije vođenja.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Unutar objekata za javni transport (drumski, avio, železnički i drugi transport) ukoliko nije drugačije predviđeno, primenjuju se međunarodni standardi koji uređuju ovu oblast (IATA, UIC, ICAO i dr).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63" w:name="str_27"/>
      <w:bookmarkEnd w:id="63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Raskrsnica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64" w:name="clan_38"/>
      <w:bookmarkEnd w:id="64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38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 xml:space="preserve">Na raskrsnici pešački prelaz mora imati pristupačni semafor sa zvučnom signalizacijom i taktilno polje bezbednosti/upozorenja u širini spuštenog dela pešačkog prelaza. </w:t>
      </w:r>
    </w:p>
    <w:p w:rsidR="00791504" w:rsidRPr="00791504" w:rsidRDefault="00791504" w:rsidP="0079150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65" w:name="str_28"/>
      <w:bookmarkEnd w:id="65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Sistemi za orijentaciju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66" w:name="clan_39"/>
      <w:bookmarkEnd w:id="66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39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Znakovi i table za obaveštavanje i natpisne ploče (u daljem tekstu: znakovi) su vidljivi, čitljivi i prepoznatljivi.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Znakovi u smislu stava 1. ovog člana su: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1) znakovi za orijentaciju (skice, planovi, makete i dr.);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2) putokazi;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3) funkcionalni znakovi, kojima se daju obaveštenja o nameni pojedinih prostora (parkirališta, garaže, liftovi, sanitarne prostorije i dr.).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Znakovi treba da budu univerzalne forme, raspoređeni na takav način da zajedno služe orijentisanju korisnika i da predstavljaju povezani lanac informacija.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Znakovi na zidovima se postavljaju na visini od 140 cm do 160 cm iznad nivoa poda ili tla, a ako to nije moguće, mora se obezbediti da tekst odgovara rastojanju pogodnom za čitanje.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Znakovi su dobro učvršćeni, a radi otklanjanja refleksije, mogu biti reljefni - izbočeni i pravilno postavljeni u odnosu na izvor svetlosti.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Kada god je moguće važne javne informacije treba istovremeno da budu date na različite načine, odnosno vizuelno-zvučno-taktilno.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Visina slova na znakovima ne sme biti manja od 1,5 cm za unutrašnju upotrebu, odnosno 10 cm za spoljašnju upotrebu.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Prepoznavanje vrata, stepenica, rampi liftova i prolaza, oprema za protivpožarnu zaštitu, opreme za spasavanje i puteva za evakuaciju vrši se upotrebom kontrastnih boja odgovarajućim osvetljenjem i obradom zidova i podova.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Radi poboljšanja prijema zvuka u javnim prostorijama postavljaju se asistivni slušni sistemi.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Taktilna polja bezbednosti treba da se postavljaju ispred svih opasnih zona (na primer: nailazak na stepenice, nailazak na opasne fiksne prepreke i slično) uključujući i upotrebu na pešačkim prelazima i pešačkim ostrvima.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Taktilno polje bezbednosti/upozorenja može se u izuzetnim slučajevima izvesti i kao traka minimalne širine 40 cm koja se postavlja isključivo uzdužno, uz rub pešačke staze ili rub stajališta javnog prevoza, a kao mera bezbednosti pešaka i njihovog sprečavanja da dođu u neposredni kontakt sa motorizovanim saobraćajem.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Horizontalna taktilna signalizacija pri promeni pravca postavlja se po pravilu pod pravim uglom ili pod nekim drugim uglom, s tim da se svaka promena pravca kretanja mora označiti i izvesti sa taktilnim poljem za usmeravanje.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Preporučuje se da taktilne oznake budu u kontrastnoj boji, u odnosu na boju ostatka pešačke staze.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Za orijentisanje mogu služiti i ograde, odvodnice vode, ivično zelenilo, ulične svetiljke i/ili kontrastne linije vodilje, koje se projektuju i izvode uzdužno uz rubove pešačkih staza i koje intuitivno vode korisnike u određenom pravcu.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 xml:space="preserve">Znakovi u smislu ovog člana poseduju i informacije na Brajevom pismu, koje se postavljaju ispod informacije koja ima istovetno značenje. </w:t>
      </w:r>
    </w:p>
    <w:p w:rsidR="00791504" w:rsidRPr="00791504" w:rsidRDefault="00791504" w:rsidP="0079150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en-GB"/>
        </w:rPr>
      </w:pPr>
      <w:bookmarkStart w:id="67" w:name="str_29"/>
      <w:bookmarkEnd w:id="67"/>
      <w:r w:rsidRPr="00791504">
        <w:rPr>
          <w:rFonts w:ascii="Arial" w:eastAsia="Times New Roman" w:hAnsi="Arial" w:cs="Arial"/>
          <w:sz w:val="31"/>
          <w:szCs w:val="31"/>
          <w:lang w:eastAsia="en-GB"/>
        </w:rPr>
        <w:t xml:space="preserve">III PRELAZNE I ZAVRŠNE ODREDBE 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68" w:name="clan_40"/>
      <w:bookmarkEnd w:id="68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40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Danom stupanja na snagu ovog pravilnika prestaje da važi Pravilnik o tehničkim standardima pristupačnosti ("Službeni glasnik RS", broj 19/12).</w:t>
      </w:r>
    </w:p>
    <w:p w:rsidR="00791504" w:rsidRPr="00791504" w:rsidRDefault="00791504" w:rsidP="0079150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69" w:name="clan_41"/>
      <w:bookmarkEnd w:id="69"/>
      <w:r w:rsidRPr="007915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Član 41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Ovaj pravilnik stupa na snagu osmog dana od dana objavljivanja u "Službenom glasniku Republike Srbije".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en-GB"/>
        </w:rPr>
      </w:pPr>
      <w:bookmarkStart w:id="70" w:name="str_30"/>
      <w:bookmarkEnd w:id="70"/>
      <w:r w:rsidRPr="00791504">
        <w:rPr>
          <w:rFonts w:ascii="Arial" w:eastAsia="Times New Roman" w:hAnsi="Arial" w:cs="Arial"/>
          <w:b/>
          <w:bCs/>
          <w:sz w:val="29"/>
          <w:szCs w:val="29"/>
          <w:lang w:eastAsia="en-GB"/>
        </w:rPr>
        <w:t>Prilog</w:t>
      </w:r>
    </w:p>
    <w:p w:rsidR="00791504" w:rsidRPr="00791504" w:rsidRDefault="00791504" w:rsidP="007915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en-GB"/>
        </w:rPr>
      </w:pPr>
      <w:r w:rsidRPr="00791504">
        <w:rPr>
          <w:rFonts w:ascii="Arial" w:eastAsia="Times New Roman" w:hAnsi="Arial" w:cs="Arial"/>
          <w:b/>
          <w:bCs/>
          <w:sz w:val="29"/>
          <w:szCs w:val="29"/>
          <w:lang w:eastAsia="en-GB"/>
        </w:rPr>
        <w:t xml:space="preserve">SLIKOVNI PRIKAZ OZNAKA PRISTUPAČNOSTI, USLOVA UPOTREBE POMAGALA I OBAVEZNIH ELEMENATA PRISTUPAČNOSTI 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4791075" cy="3524250"/>
            <wp:effectExtent l="19050" t="0" r="9525" b="0"/>
            <wp:docPr id="1" name="Picture 1" descr="\\ml350g4p\networkserver\Files\Old\t\t2013_05\t05_0335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l350g4p\networkserver\Files\Old\t\t2013_05\t05_0335_s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lastRenderedPageBreak/>
        <w:t>1.1 Oznaka pristupačnosti za korisnike invalidskih kolica</w:t>
      </w:r>
      <w:r w:rsidRPr="00791504">
        <w:rPr>
          <w:rFonts w:ascii="Arial" w:eastAsia="Times New Roman" w:hAnsi="Arial" w:cs="Arial"/>
          <w:lang w:eastAsia="en-GB"/>
        </w:rPr>
        <w:br/>
        <w:t>1.2 Oznaka pristupačnosti za slepa lica</w:t>
      </w:r>
      <w:r w:rsidRPr="00791504">
        <w:rPr>
          <w:rFonts w:ascii="Arial" w:eastAsia="Times New Roman" w:hAnsi="Arial" w:cs="Arial"/>
          <w:lang w:eastAsia="en-GB"/>
        </w:rPr>
        <w:br/>
        <w:t>1.3 Oznaka pristupačnosti za slabovida lica</w:t>
      </w:r>
      <w:r w:rsidRPr="00791504">
        <w:rPr>
          <w:rFonts w:ascii="Arial" w:eastAsia="Times New Roman" w:hAnsi="Arial" w:cs="Arial"/>
          <w:lang w:eastAsia="en-GB"/>
        </w:rPr>
        <w:br/>
        <w:t>1.4 Oznaka pristupačnosti za gluve osobe i osobe oštećenog sluha</w:t>
      </w:r>
      <w:r w:rsidRPr="00791504">
        <w:rPr>
          <w:rFonts w:ascii="Arial" w:eastAsia="Times New Roman" w:hAnsi="Arial" w:cs="Arial"/>
          <w:lang w:eastAsia="en-GB"/>
        </w:rPr>
        <w:br/>
        <w:t>1.5 Oznaka pristupačnosti za osobe koje koriste pomagala pri kretanju</w:t>
      </w:r>
      <w:r w:rsidRPr="00791504">
        <w:rPr>
          <w:rFonts w:ascii="Arial" w:eastAsia="Times New Roman" w:hAnsi="Arial" w:cs="Arial"/>
          <w:lang w:eastAsia="en-GB"/>
        </w:rPr>
        <w:br/>
        <w:t>1.6 Oznaka pristupačnosti za osobe koje se kreću uz pratnju psa vodiča</w:t>
      </w:r>
      <w:r w:rsidRPr="00791504">
        <w:rPr>
          <w:rFonts w:ascii="Arial" w:eastAsia="Times New Roman" w:hAnsi="Arial" w:cs="Arial"/>
          <w:lang w:eastAsia="en-GB"/>
        </w:rPr>
        <w:br/>
        <w:t>1.7 Oznaka pristupačnosti za majke sa decom u dečijim kolicima</w:t>
      </w:r>
      <w:r w:rsidRPr="00791504">
        <w:rPr>
          <w:rFonts w:ascii="Arial" w:eastAsia="Times New Roman" w:hAnsi="Arial" w:cs="Arial"/>
          <w:lang w:eastAsia="en-GB"/>
        </w:rPr>
        <w:br/>
        <w:t>1.8 Oznaka pristupačne rampe</w:t>
      </w:r>
      <w:r w:rsidRPr="00791504">
        <w:rPr>
          <w:rFonts w:ascii="Arial" w:eastAsia="Times New Roman" w:hAnsi="Arial" w:cs="Arial"/>
          <w:lang w:eastAsia="en-GB"/>
        </w:rPr>
        <w:br/>
        <w:t>1.9 Oznaka pristupačnog stepeništa</w:t>
      </w:r>
      <w:r w:rsidRPr="00791504">
        <w:rPr>
          <w:rFonts w:ascii="Arial" w:eastAsia="Times New Roman" w:hAnsi="Arial" w:cs="Arial"/>
          <w:lang w:eastAsia="en-GB"/>
        </w:rPr>
        <w:br/>
        <w:t>1.10 Oznaka pristupačnog lifta</w:t>
      </w:r>
      <w:r w:rsidRPr="00791504">
        <w:rPr>
          <w:rFonts w:ascii="Arial" w:eastAsia="Times New Roman" w:hAnsi="Arial" w:cs="Arial"/>
          <w:lang w:eastAsia="en-GB"/>
        </w:rPr>
        <w:br/>
        <w:t>1.11 Oznaka pristupačne vertikalne podizne platforme</w:t>
      </w:r>
      <w:r w:rsidRPr="00791504">
        <w:rPr>
          <w:rFonts w:ascii="Arial" w:eastAsia="Times New Roman" w:hAnsi="Arial" w:cs="Arial"/>
          <w:lang w:eastAsia="en-GB"/>
        </w:rPr>
        <w:br/>
        <w:t>1.12 Oznaka pristupačne koso podizne sklopive platforme</w:t>
      </w:r>
      <w:r w:rsidRPr="00791504">
        <w:rPr>
          <w:rFonts w:ascii="Arial" w:eastAsia="Times New Roman" w:hAnsi="Arial" w:cs="Arial"/>
          <w:lang w:eastAsia="en-GB"/>
        </w:rPr>
        <w:br/>
        <w:t>1.13 Oznaka pristupačnog ulaza</w:t>
      </w:r>
      <w:r w:rsidRPr="00791504">
        <w:rPr>
          <w:rFonts w:ascii="Arial" w:eastAsia="Times New Roman" w:hAnsi="Arial" w:cs="Arial"/>
          <w:lang w:eastAsia="en-GB"/>
        </w:rPr>
        <w:br/>
        <w:t>1.14 Oznaka pristupačnog wc-a</w:t>
      </w:r>
      <w:r w:rsidRPr="00791504">
        <w:rPr>
          <w:rFonts w:ascii="Arial" w:eastAsia="Times New Roman" w:hAnsi="Arial" w:cs="Arial"/>
          <w:lang w:eastAsia="en-GB"/>
        </w:rPr>
        <w:br/>
        <w:t>1.15 Oznaka pristupačne tuš kabine</w:t>
      </w:r>
      <w:r w:rsidRPr="00791504">
        <w:rPr>
          <w:rFonts w:ascii="Arial" w:eastAsia="Times New Roman" w:hAnsi="Arial" w:cs="Arial"/>
          <w:lang w:eastAsia="en-GB"/>
        </w:rPr>
        <w:br/>
        <w:t>1.16 Oznaka pristupačnog kafea ili restorana</w:t>
      </w:r>
      <w:r w:rsidRPr="00791504">
        <w:rPr>
          <w:rFonts w:ascii="Arial" w:eastAsia="Times New Roman" w:hAnsi="Arial" w:cs="Arial"/>
          <w:lang w:eastAsia="en-GB"/>
        </w:rPr>
        <w:br/>
        <w:t>1.17 Oznaka pristupačnog kupališta</w:t>
      </w:r>
      <w:r w:rsidRPr="00791504">
        <w:rPr>
          <w:rFonts w:ascii="Arial" w:eastAsia="Times New Roman" w:hAnsi="Arial" w:cs="Arial"/>
          <w:lang w:eastAsia="en-GB"/>
        </w:rPr>
        <w:br/>
        <w:t>1.18 Oznaka pristupačne telefonske govornice</w:t>
      </w:r>
      <w:r w:rsidRPr="00791504">
        <w:rPr>
          <w:rFonts w:ascii="Arial" w:eastAsia="Times New Roman" w:hAnsi="Arial" w:cs="Arial"/>
          <w:lang w:eastAsia="en-GB"/>
        </w:rPr>
        <w:br/>
        <w:t>1.19 Oznaka pristupačnog faksa i kompjutera</w:t>
      </w:r>
      <w:r w:rsidRPr="00791504">
        <w:rPr>
          <w:rFonts w:ascii="Arial" w:eastAsia="Times New Roman" w:hAnsi="Arial" w:cs="Arial"/>
          <w:lang w:eastAsia="en-GB"/>
        </w:rPr>
        <w:br/>
        <w:t>1.20 Oznaka pristupačnog gledališta</w:t>
      </w:r>
      <w:r w:rsidRPr="00791504">
        <w:rPr>
          <w:rFonts w:ascii="Arial" w:eastAsia="Times New Roman" w:hAnsi="Arial" w:cs="Arial"/>
          <w:lang w:eastAsia="en-GB"/>
        </w:rPr>
        <w:br/>
        <w:t xml:space="preserve">1.21 Oznaka korisničkog pomagala </w:t>
      </w:r>
      <w:r w:rsidRPr="00791504">
        <w:rPr>
          <w:rFonts w:ascii="Arial" w:eastAsia="Times New Roman" w:hAnsi="Arial" w:cs="Arial"/>
          <w:lang w:eastAsia="en-GB"/>
        </w:rPr>
        <w:br/>
        <w:t>1.22 Oznaka induktivne petlje</w:t>
      </w:r>
      <w:r w:rsidRPr="00791504">
        <w:rPr>
          <w:rFonts w:ascii="Arial" w:eastAsia="Times New Roman" w:hAnsi="Arial" w:cs="Arial"/>
          <w:lang w:eastAsia="en-GB"/>
        </w:rPr>
        <w:br/>
        <w:t>1.23 Oznaka pristupačnog šaltera</w:t>
      </w:r>
      <w:r w:rsidRPr="00791504">
        <w:rPr>
          <w:rFonts w:ascii="Arial" w:eastAsia="Times New Roman" w:hAnsi="Arial" w:cs="Arial"/>
          <w:lang w:eastAsia="en-GB"/>
        </w:rPr>
        <w:br/>
        <w:t>1.24 Oznaka pristupačnog oglasnog prostora</w:t>
      </w:r>
      <w:r w:rsidRPr="00791504">
        <w:rPr>
          <w:rFonts w:ascii="Arial" w:eastAsia="Times New Roman" w:hAnsi="Arial" w:cs="Arial"/>
          <w:lang w:eastAsia="en-GB"/>
        </w:rPr>
        <w:br/>
        <w:t>1.25 Oznaka pristupačnog parking mesta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1 Oznake pristupačnosti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3619500" cy="5543550"/>
            <wp:effectExtent l="19050" t="0" r="0" b="0"/>
            <wp:docPr id="2" name="Picture 2" descr="\\ml350g4p\networkserver\Files\Old\t\t2013_05\t05_0335_s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l350g4p\networkserver\Files\Old\t\t2013_05\t05_0335_s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* Sve mere u ovom prilogu su date u centimetrima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2 Antropometrijske veličine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3686175" cy="3209925"/>
            <wp:effectExtent l="19050" t="0" r="9525" b="0"/>
            <wp:docPr id="3" name="Picture 3" descr="\\ml350g4p\networkserver\Files\Old\t\t2013_05\t05_0335_s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l350g4p\networkserver\Files\Old\t\t2013_05\t05_0335_s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79"/>
        <w:gridCol w:w="4657"/>
      </w:tblGrid>
      <w:tr w:rsidR="00791504" w:rsidRPr="00791504" w:rsidTr="00791504">
        <w:trPr>
          <w:tblCellSpacing w:w="0" w:type="dxa"/>
        </w:trPr>
        <w:tc>
          <w:tcPr>
            <w:tcW w:w="5490" w:type="dxa"/>
            <w:hideMark/>
          </w:tcPr>
          <w:p w:rsidR="00791504" w:rsidRPr="00791504" w:rsidRDefault="00791504" w:rsidP="007915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>
                  <wp:extent cx="2400300" cy="1495425"/>
                  <wp:effectExtent l="19050" t="0" r="0" b="0"/>
                  <wp:docPr id="4" name="Picture 4" descr="\\ml350g4p\networkserver\Files\Old\t\t2013_05\t05_0335_s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ml350g4p\networkserver\Files\Old\t\t2013_05\t05_0335_s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hideMark/>
          </w:tcPr>
          <w:p w:rsidR="00791504" w:rsidRPr="00791504" w:rsidRDefault="00791504" w:rsidP="007915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>
                  <wp:extent cx="2657475" cy="1219200"/>
                  <wp:effectExtent l="19050" t="0" r="9525" b="0"/>
                  <wp:docPr id="5" name="Picture 5" descr="\\ml350g4p\networkserver\Files\Old\t\t2013_05\t05_0335_s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ml350g4p\networkserver\Files\Old\t\t2013_05\t05_0335_s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504" w:rsidRPr="00791504" w:rsidTr="00791504">
        <w:trPr>
          <w:tblCellSpacing w:w="0" w:type="dxa"/>
        </w:trPr>
        <w:tc>
          <w:tcPr>
            <w:tcW w:w="5490" w:type="dxa"/>
            <w:hideMark/>
          </w:tcPr>
          <w:p w:rsidR="00791504" w:rsidRPr="00791504" w:rsidRDefault="00791504" w:rsidP="007915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791504">
              <w:rPr>
                <w:rFonts w:ascii="Arial" w:eastAsia="Times New Roman" w:hAnsi="Arial" w:cs="Arial"/>
                <w:lang w:eastAsia="en-GB"/>
              </w:rPr>
              <w:t xml:space="preserve">  </w:t>
            </w:r>
          </w:p>
        </w:tc>
        <w:tc>
          <w:tcPr>
            <w:tcW w:w="5490" w:type="dxa"/>
            <w:hideMark/>
          </w:tcPr>
          <w:p w:rsidR="00791504" w:rsidRPr="00791504" w:rsidRDefault="00791504" w:rsidP="007915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91504">
              <w:rPr>
                <w:rFonts w:ascii="Arial" w:eastAsia="Times New Roman" w:hAnsi="Arial" w:cs="Arial"/>
                <w:lang w:eastAsia="en-GB"/>
              </w:rPr>
              <w:t>Primer završne reljefne</w:t>
            </w:r>
            <w:r w:rsidRPr="00791504">
              <w:rPr>
                <w:rFonts w:ascii="Arial" w:eastAsia="Times New Roman" w:hAnsi="Arial" w:cs="Arial"/>
                <w:lang w:eastAsia="en-GB"/>
              </w:rPr>
              <w:br/>
              <w:t>obrade taktilne površine</w:t>
            </w:r>
          </w:p>
        </w:tc>
      </w:tr>
    </w:tbl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3 Kretanje slepih i slabovidih osoba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5362575" cy="6153150"/>
            <wp:effectExtent l="19050" t="0" r="9525" b="0"/>
            <wp:docPr id="6" name="Picture 6" descr="\\ml350g4p\networkserver\Files\Old\t\t2013_05\t05_0335_s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ml350g4p\networkserver\Files\Old\t\t2013_05\t05_0335_s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4 Rampe za pešake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4629150" cy="4276725"/>
            <wp:effectExtent l="19050" t="0" r="0" b="0"/>
            <wp:docPr id="7" name="Picture 7" descr="\\ml350g4p\networkserver\Files\Old\t\t2013_05\t05_0335_s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ml350g4p\networkserver\Files\Old\t\t2013_05\t05_0335_s0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5 Stepenice i stepeništa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6467475" cy="4352925"/>
            <wp:effectExtent l="19050" t="0" r="9525" b="0"/>
            <wp:docPr id="8" name="Picture 8" descr="\\ml350g4p\networkserver\Files\Old\t\t2013_05\t05_0335_s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ml350g4p\networkserver\Files\Old\t\t2013_05\t05_0335_s00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6 Lift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4752975" cy="6467475"/>
            <wp:effectExtent l="19050" t="0" r="9525" b="0"/>
            <wp:docPr id="9" name="Picture 9" descr="\\ml350g4p\networkserver\Files\Old\t\t2013_05\t05_0335_s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ml350g4p\networkserver\Files\Old\t\t2013_05\t05_0335_s00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7 Platforme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5819775" cy="3952875"/>
            <wp:effectExtent l="19050" t="0" r="9525" b="0"/>
            <wp:docPr id="10" name="Picture 10" descr="\\ml350g4p\networkserver\Files\Old\t\t2013_05\t05_0335_s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ml350g4p\networkserver\Files\Old\t\t2013_05\t05_0335_s0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4257675" cy="4581525"/>
            <wp:effectExtent l="19050" t="0" r="9525" b="0"/>
            <wp:docPr id="11" name="Picture 11" descr="\\ml350g4p\networkserver\Files\Old\t\t2013_05\t05_0335_s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ml350g4p\networkserver\Files\Old\t\t2013_05\t05_0335_s0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9 Korišćenje pojedinih prostorija u zgradama - stan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4600575" cy="5810250"/>
            <wp:effectExtent l="19050" t="0" r="9525" b="0"/>
            <wp:docPr id="12" name="Picture 12" descr="\\ml350g4p\networkserver\Files\Old\t\t2013_05\t05_0335_s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ml350g4p\networkserver\Files\Old\t\t2013_05\t05_0335_s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10 Korišćenje pojedinih prostorija u zgradama - soba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4333875" cy="5905500"/>
            <wp:effectExtent l="19050" t="0" r="9525" b="0"/>
            <wp:docPr id="13" name="Picture 13" descr="\\ml350g4p\networkserver\Files\Old\t\t2013_05\t05_0335_s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ml350g4p\networkserver\Files\Old\t\t2013_05\t05_0335_s0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11 Korišćenje pojedinih prostorija u zgradama - kuhinja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3743325" cy="5591175"/>
            <wp:effectExtent l="19050" t="0" r="9525" b="0"/>
            <wp:docPr id="14" name="Picture 14" descr="\\ml350g4p\networkserver\Files\Old\t\t2013_05\t05_0335_s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ml350g4p\networkserver\Files\Old\t\t2013_05\t05_0335_s0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12 WC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4143375" cy="5048250"/>
            <wp:effectExtent l="19050" t="0" r="9525" b="0"/>
            <wp:docPr id="15" name="Picture 15" descr="\\ml350g4p\networkserver\Files\Old\t\t2013_05\t05_0335_s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ml350g4p\networkserver\Files\Old\t\t2013_05\t05_0335_s0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13 Kupatilo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4371975" cy="3838575"/>
            <wp:effectExtent l="19050" t="0" r="9525" b="0"/>
            <wp:docPr id="16" name="Picture 16" descr="\\ml350g4p\networkserver\Files\Old\t\t2013_05\t05_0335_s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ml350g4p\networkserver\Files\Old\t\t2013_05\t05_0335_s0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14 Šalter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4410075" cy="3743325"/>
            <wp:effectExtent l="19050" t="0" r="9525" b="0"/>
            <wp:docPr id="17" name="Picture 17" descr="\\ml350g4p\networkserver\Files\Old\t\t2013_05\t05_0335_s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ml350g4p\networkserver\Files\Old\t\t2013_05\t05_0335_s01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15 Bioskop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lastRenderedPageBreak/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4029075" cy="6210300"/>
            <wp:effectExtent l="19050" t="0" r="9525" b="0"/>
            <wp:docPr id="18" name="Picture 18" descr="\\ml350g4p\networkserver\Files\Old\t\t2013_05\t05_0335_s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ml350g4p\networkserver\Files\Old\t\t2013_05\t05_0335_s01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16 Kabine za presvlačenje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4295775" cy="2009775"/>
            <wp:effectExtent l="19050" t="0" r="9525" b="0"/>
            <wp:docPr id="19" name="Picture 19" descr="\\ml350g4p\networkserver\Files\Old\t\t2013_05\t05_0335_s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ml350g4p\networkserver\Files\Old\t\t2013_05\t05_0335_s01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17 Javna govornica, bankomat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drawing>
          <wp:inline distT="0" distB="0" distL="0" distR="0">
            <wp:extent cx="4419600" cy="4981575"/>
            <wp:effectExtent l="19050" t="0" r="0" b="0"/>
            <wp:docPr id="20" name="Picture 20" descr="\\ml350g4p\networkserver\Files\Old\t\t2013_05\t05_0335_s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ml350g4p\networkserver\Files\Old\t\t2013_05\t05_0335_s02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18 Pešački prelazi i pešačka ostrva</w:t>
      </w:r>
    </w:p>
    <w:p w:rsidR="00791504" w:rsidRPr="00791504" w:rsidRDefault="00791504" w:rsidP="0079150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791504">
        <w:rPr>
          <w:rFonts w:ascii="Arial" w:eastAsia="Times New Roman" w:hAnsi="Arial" w:cs="Arial"/>
          <w:sz w:val="26"/>
          <w:szCs w:val="26"/>
          <w:lang w:eastAsia="en-GB"/>
        </w:rPr>
        <w:t xml:space="preserve">  </w:t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lastRenderedPageBreak/>
        <w:drawing>
          <wp:inline distT="0" distB="0" distL="0" distR="0">
            <wp:extent cx="3124200" cy="4772025"/>
            <wp:effectExtent l="19050" t="0" r="0" b="0"/>
            <wp:docPr id="21" name="Picture 21" descr="\\ml350g4p\networkserver\Files\Old\t\t2013_05\t05_0335_s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ml350g4p\networkserver\Files\Old\t\t2013_05\t05_0335_s02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04" w:rsidRPr="00791504" w:rsidRDefault="00791504" w:rsidP="007915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en-GB"/>
        </w:rPr>
      </w:pPr>
      <w:r w:rsidRPr="00791504">
        <w:rPr>
          <w:rFonts w:ascii="Arial" w:eastAsia="Times New Roman" w:hAnsi="Arial" w:cs="Arial"/>
          <w:lang w:eastAsia="en-GB"/>
        </w:rPr>
        <w:t>Slika 19 Mesta za parkiranje</w:t>
      </w:r>
    </w:p>
    <w:p w:rsidR="005406A2" w:rsidRDefault="005406A2"/>
    <w:sectPr w:rsidR="005406A2" w:rsidSect="00540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1504"/>
    <w:rsid w:val="005406A2"/>
    <w:rsid w:val="00791504"/>
    <w:rsid w:val="00B95543"/>
    <w:rsid w:val="00D61A17"/>
    <w:rsid w:val="00EE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A2"/>
  </w:style>
  <w:style w:type="paragraph" w:styleId="Heading4">
    <w:name w:val="heading 4"/>
    <w:basedOn w:val="Normal"/>
    <w:link w:val="Heading4Char"/>
    <w:uiPriority w:val="9"/>
    <w:qFormat/>
    <w:rsid w:val="007915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9150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clan">
    <w:name w:val="clan"/>
    <w:basedOn w:val="Normal"/>
    <w:rsid w:val="0079150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normal0">
    <w:name w:val="normal"/>
    <w:basedOn w:val="Normal"/>
    <w:rsid w:val="0079150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podnaslovpropisa">
    <w:name w:val="podnaslovpropisa"/>
    <w:basedOn w:val="Normal"/>
    <w:rsid w:val="00791504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en-GB"/>
    </w:rPr>
  </w:style>
  <w:style w:type="paragraph" w:customStyle="1" w:styleId="normalcentar">
    <w:name w:val="normalcentar"/>
    <w:basedOn w:val="Normal"/>
    <w:rsid w:val="0079150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en-GB"/>
    </w:rPr>
  </w:style>
  <w:style w:type="paragraph" w:customStyle="1" w:styleId="normalprored">
    <w:name w:val="normalprored"/>
    <w:basedOn w:val="Normal"/>
    <w:rsid w:val="00791504"/>
    <w:pPr>
      <w:spacing w:after="0" w:line="240" w:lineRule="auto"/>
    </w:pPr>
    <w:rPr>
      <w:rFonts w:ascii="Arial" w:eastAsia="Times New Roman" w:hAnsi="Arial" w:cs="Arial"/>
      <w:sz w:val="26"/>
      <w:szCs w:val="26"/>
      <w:lang w:eastAsia="en-GB"/>
    </w:rPr>
  </w:style>
  <w:style w:type="paragraph" w:customStyle="1" w:styleId="wyq060---pododeljak">
    <w:name w:val="wyq060---pododeljak"/>
    <w:basedOn w:val="Normal"/>
    <w:rsid w:val="00791504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en-GB"/>
    </w:rPr>
  </w:style>
  <w:style w:type="paragraph" w:customStyle="1" w:styleId="wyq080---odsek">
    <w:name w:val="wyq080---odsek"/>
    <w:basedOn w:val="Normal"/>
    <w:rsid w:val="00791504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en-GB"/>
    </w:rPr>
  </w:style>
  <w:style w:type="paragraph" w:customStyle="1" w:styleId="wyq100---naslov-grupe-clanova-kurziv">
    <w:name w:val="wyq100---naslov-grupe-clanova-kurziv"/>
    <w:basedOn w:val="Normal"/>
    <w:rsid w:val="00791504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customStyle="1" w:styleId="wyq110---naslov-clana">
    <w:name w:val="wyq110---naslov-clana"/>
    <w:basedOn w:val="Normal"/>
    <w:rsid w:val="00791504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stepen1">
    <w:name w:val="stepen1"/>
    <w:basedOn w:val="DefaultParagraphFont"/>
    <w:rsid w:val="00791504"/>
    <w:rPr>
      <w:sz w:val="15"/>
      <w:szCs w:val="15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6450</Words>
  <Characters>36765</Characters>
  <Application>Microsoft Office Word</Application>
  <DocSecurity>0</DocSecurity>
  <Lines>306</Lines>
  <Paragraphs>86</Paragraphs>
  <ScaleCrop>false</ScaleCrop>
  <Company>Grizli777</Company>
  <LinksUpToDate>false</LinksUpToDate>
  <CharactersWithSpaces>43129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sanja.stankovic</dc:creator>
  <cp:lastModifiedBy>sanja.stankovic</cp:lastModifiedBy>
  <cp:revision>1</cp:revision>
  <dcterms:created xsi:type="dcterms:W3CDTF">2013-06-05T08:11:00Z</dcterms:created>
  <dcterms:modified xsi:type="dcterms:W3CDTF">2013-06-05T08:12:00Z</dcterms:modified>
</cp:coreProperties>
</file>