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0B" w:rsidRPr="00ED66FB" w:rsidRDefault="00D75DA2" w:rsidP="00C20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ИНФОРМАЦИЈА</w:t>
      </w:r>
      <w:r w:rsidR="00C2070B" w:rsidRPr="00ED66F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C2070B" w:rsidRPr="00AE2D7E" w:rsidRDefault="00C2070B" w:rsidP="00C20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101F27">
        <w:rPr>
          <w:rFonts w:ascii="Times New Roman" w:hAnsi="Times New Roman" w:cs="Times New Roman"/>
          <w:b/>
          <w:sz w:val="24"/>
          <w:szCs w:val="24"/>
          <w:lang w:val="sr-Cyrl-RS"/>
        </w:rPr>
        <w:t>У ВЕЗИ СА ПОЛАГАЊЕМ ПРАКТИЧНОГ ДЕЛА СТРУЧНОГ ИС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 ЗА ТУРИСТИЧКОГ ВОДИЧА И ТУ</w:t>
      </w:r>
      <w:r w:rsidRPr="00101F27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101F27">
        <w:rPr>
          <w:rFonts w:ascii="Times New Roman" w:hAnsi="Times New Roman" w:cs="Times New Roman"/>
          <w:b/>
          <w:sz w:val="24"/>
          <w:szCs w:val="24"/>
          <w:lang w:val="sr-Cyrl-RS"/>
        </w:rPr>
        <w:t>СТИЧКОГ ПРАТИОЦА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831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2025/2026</w:t>
      </w:r>
    </w:p>
    <w:p w:rsidR="00C2070B" w:rsidRDefault="00C2070B" w:rsidP="00C2070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Стручни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испит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туристичког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водича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туристичког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пратиоца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састоји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>теори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јског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практичног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2070B" w:rsidRPr="00FE2CFC" w:rsidRDefault="00C2070B" w:rsidP="00C2070B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Практични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део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стручног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испита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којим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утврђује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вештина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вођења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односно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праћења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способност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обављања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оперативно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техничких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послова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као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примена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знања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свих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предмета</w:t>
      </w:r>
      <w:proofErr w:type="spellEnd"/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E2CFC">
        <w:rPr>
          <w:rFonts w:ascii="Times New Roman" w:eastAsia="Times New Roman" w:hAnsi="Times New Roman" w:cs="Times New Roman"/>
          <w:sz w:val="24"/>
          <w:szCs w:val="24"/>
          <w:lang w:eastAsia="en-GB"/>
        </w:rPr>
        <w:t>утврђених</w:t>
      </w:r>
      <w:proofErr w:type="spellEnd"/>
      <w:r w:rsidRPr="00FE2C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>Правилник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ом</w:t>
      </w:r>
      <w:r w:rsidRPr="00FE2CFC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о стручном испиту за туристичког водича и туристичког </w:t>
      </w:r>
      <w:r w:rsidRPr="007C7433">
        <w:rPr>
          <w:rFonts w:ascii="Times New Roman" w:hAnsi="Times New Roman" w:cs="Times New Roman"/>
          <w:sz w:val="24"/>
          <w:szCs w:val="24"/>
          <w:lang w:val="ru-RU" w:eastAsia="sr-Cyrl-CS"/>
        </w:rPr>
        <w:t>пра</w:t>
      </w:r>
      <w:r w:rsidR="007C7433" w:rsidRPr="007C7433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тиоца </w:t>
      </w:r>
      <w:r w:rsidR="007C7433" w:rsidRPr="007C7433">
        <w:rPr>
          <w:rFonts w:ascii="Times New Roman" w:hAnsi="Times New Roman" w:cs="Times New Roman"/>
          <w:lang w:val="ru-RU" w:eastAsia="sr-Cyrl-CS"/>
        </w:rPr>
        <w:t>(„Службени гласник РС”, бр</w:t>
      </w:r>
      <w:proofErr w:type="spellStart"/>
      <w:r w:rsidR="00E85851">
        <w:rPr>
          <w:rFonts w:ascii="Times New Roman" w:hAnsi="Times New Roman" w:cs="Times New Roman"/>
          <w:lang w:eastAsia="sr-Cyrl-CS"/>
        </w:rPr>
        <w:t>ој</w:t>
      </w:r>
      <w:proofErr w:type="spellEnd"/>
      <w:r w:rsidR="00E85851">
        <w:rPr>
          <w:rFonts w:ascii="Times New Roman" w:hAnsi="Times New Roman" w:cs="Times New Roman"/>
          <w:lang w:eastAsia="sr-Cyrl-CS"/>
        </w:rPr>
        <w:t xml:space="preserve"> 99/23</w:t>
      </w:r>
      <w:r w:rsidR="007C7433" w:rsidRPr="007C7433">
        <w:rPr>
          <w:rFonts w:ascii="Times New Roman" w:hAnsi="Times New Roman" w:cs="Times New Roman"/>
          <w:lang w:val="ru-RU" w:eastAsia="sr-Cyrl-CS"/>
        </w:rPr>
        <w:t>)</w:t>
      </w:r>
      <w:r w:rsidRPr="007C743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1141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обухвата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вођење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правцем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итинерером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одреди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комисија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испитивача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070B" w:rsidRPr="001146F0" w:rsidRDefault="00C2070B" w:rsidP="00C2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D26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Полагање практичног дела стручног испита спровешће се након извршеног</w:t>
      </w:r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избор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а</w:t>
      </w:r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26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туристичке агенције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организатора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путовања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организацију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полагања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практичног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дела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стручног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испита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туристичког водича и </w:t>
      </w:r>
      <w:r w:rsidRPr="00D26F54">
        <w:rPr>
          <w:rFonts w:ascii="Times New Roman" w:hAnsi="Times New Roman" w:cs="Times New Roman"/>
          <w:sz w:val="24"/>
          <w:szCs w:val="24"/>
          <w:lang w:val="sr-Cyrl-CS"/>
        </w:rPr>
        <w:t xml:space="preserve">туристичког пратиоца </w:t>
      </w:r>
      <w:r w:rsidRPr="00D26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путем</w:t>
      </w:r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јавног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позива</w:t>
      </w:r>
      <w:proofErr w:type="spellEnd"/>
      <w:r w:rsidRPr="00D26F5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:rsidR="00C2070B" w:rsidRDefault="00C2070B" w:rsidP="00C2070B">
      <w:pPr>
        <w:spacing w:after="0"/>
        <w:jc w:val="both"/>
        <w:rPr>
          <w:lang w:val="ru-RU" w:eastAsia="sr-Cyrl-CS"/>
        </w:rPr>
      </w:pPr>
      <w:r w:rsidRPr="00FA15DB">
        <w:rPr>
          <w:lang w:val="sr-Cyrl-RS" w:eastAsia="en-GB"/>
        </w:rPr>
        <w:t xml:space="preserve">                </w:t>
      </w:r>
      <w:r w:rsidRPr="00050E25">
        <w:rPr>
          <w:rFonts w:ascii="Times New Roman" w:hAnsi="Times New Roman" w:cs="Times New Roman"/>
          <w:b/>
          <w:sz w:val="24"/>
          <w:szCs w:val="24"/>
          <w:lang w:val="sr-Cyrl-CS"/>
        </w:rPr>
        <w:t>Висина трошкова полагања практичног дела стручног испита утврђује се након извршеног избора организатора путовања за организацију полагања практичног дела стручног испита</w:t>
      </w:r>
      <w:r w:rsidRPr="00C523F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FA15DB">
        <w:rPr>
          <w:lang w:val="ru-RU" w:eastAsia="sr-Cyrl-CS"/>
        </w:rPr>
        <w:t xml:space="preserve"> </w:t>
      </w:r>
    </w:p>
    <w:p w:rsidR="00C2070B" w:rsidRPr="00101F27" w:rsidRDefault="00C2070B" w:rsidP="00C2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Сматра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положио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практични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део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стручног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испита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ако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показао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способност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самосталног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вођења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односно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праћења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туристичке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групе</w:t>
      </w:r>
      <w:proofErr w:type="spellEnd"/>
      <w:r w:rsidRPr="00101F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C2070B" w:rsidRPr="00E85851" w:rsidRDefault="00C2070B" w:rsidP="00C20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344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           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Ако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кандидат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није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положио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практични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део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стручног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испита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сматра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се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да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није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положио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стручни</w:t>
      </w:r>
      <w:proofErr w:type="spellEnd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E858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испит</w:t>
      </w:r>
      <w:proofErr w:type="spellEnd"/>
      <w:r w:rsidRPr="00E858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C2070B" w:rsidRDefault="00C2070B" w:rsidP="00C2070B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85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 Ако кандидат не приступи полагању стручног испита или одустане од полагања сматраће се да испит </w:t>
      </w:r>
      <w:r w:rsidRPr="00E85851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није положио</w:t>
      </w:r>
      <w:r w:rsidRPr="00E85851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Pr="0018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070B" w:rsidRPr="00CC2644" w:rsidRDefault="00C2070B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2644">
        <w:rPr>
          <w:rFonts w:ascii="Times New Roman" w:hAnsi="Times New Roman" w:cs="Times New Roman"/>
          <w:b/>
          <w:sz w:val="24"/>
          <w:lang w:val="sr-Cyrl-RS"/>
        </w:rPr>
        <w:t>Указујемо да</w:t>
      </w:r>
      <w:r w:rsidRPr="00CC2644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због специфичности организације полагања практичног дела стручног испита</w:t>
      </w:r>
      <w:r w:rsidRPr="00CC2644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CC2644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не постоји могућност померања утврђених термина</w:t>
      </w:r>
      <w:r w:rsidRPr="00CC2644">
        <w:rPr>
          <w:rFonts w:ascii="Times New Roman" w:hAnsi="Times New Roman" w:cs="Times New Roman"/>
          <w:b/>
          <w:sz w:val="24"/>
          <w:u w:val="single"/>
          <w:lang w:val="sr-Cyrl-RS"/>
        </w:rPr>
        <w:t xml:space="preserve"> по</w:t>
      </w:r>
      <w:r w:rsidRPr="00CC2644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 објављивању распореда кандидата</w:t>
      </w:r>
      <w:r w:rsidRPr="00CC2644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.    </w:t>
      </w:r>
    </w:p>
    <w:p w:rsidR="00C2070B" w:rsidRDefault="00C2070B" w:rsidP="00C2070B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511" w:rsidRDefault="00C2070B" w:rsidP="003F6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FE0C42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FE0C42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FE0C42">
        <w:rPr>
          <w:rFonts w:ascii="Times New Roman" w:hAnsi="Times New Roman" w:cs="Times New Roman"/>
          <w:sz w:val="24"/>
          <w:szCs w:val="24"/>
          <w:lang w:val="ru-RU" w:eastAsia="sr-Cyrl-CS"/>
        </w:rPr>
        <w:t>Молимо кандидате да редовно прате званичну</w:t>
      </w:r>
      <w:r w:rsidRPr="00FE0C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E0C42">
        <w:rPr>
          <w:rFonts w:ascii="Times New Roman" w:hAnsi="Times New Roman" w:cs="Times New Roman"/>
          <w:sz w:val="24"/>
          <w:szCs w:val="24"/>
          <w:lang w:val="sr-Cyrl-RS"/>
        </w:rPr>
        <w:t>интернет страницу овог</w:t>
      </w:r>
      <w:r w:rsidRPr="00FE0C42">
        <w:rPr>
          <w:rFonts w:ascii="Times New Roman" w:hAnsi="Times New Roman" w:cs="Times New Roman"/>
          <w:sz w:val="24"/>
          <w:szCs w:val="24"/>
        </w:rPr>
        <w:t xml:space="preserve"> </w:t>
      </w:r>
      <w:r w:rsidRPr="00FE0C42">
        <w:rPr>
          <w:rFonts w:ascii="Times New Roman" w:hAnsi="Times New Roman" w:cs="Times New Roman"/>
          <w:sz w:val="24"/>
          <w:szCs w:val="24"/>
          <w:lang w:val="ru-RU" w:eastAsia="sr-Cyrl-CS"/>
        </w:rPr>
        <w:t>министарства.</w:t>
      </w:r>
    </w:p>
    <w:p w:rsidR="003F6306" w:rsidRDefault="003F6306" w:rsidP="003F6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C2070B" w:rsidRPr="00F7113E" w:rsidRDefault="00C2070B" w:rsidP="00C2070B">
      <w:pPr>
        <w:pStyle w:val="ListParagraph"/>
        <w:numPr>
          <w:ilvl w:val="0"/>
          <w:numId w:val="2"/>
        </w:numPr>
        <w:spacing w:line="48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3424E5">
        <w:rPr>
          <w:rFonts w:ascii="Times New Roman" w:hAnsi="Times New Roman" w:cs="Times New Roman"/>
          <w:b/>
          <w:sz w:val="24"/>
          <w:szCs w:val="24"/>
          <w:lang w:val="sr-Cyrl-CS"/>
        </w:rPr>
        <w:t>Практични део стручног испита за туристичког водича</w:t>
      </w:r>
    </w:p>
    <w:p w:rsidR="00C2070B" w:rsidRDefault="00C2070B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Практични део</w:t>
      </w:r>
      <w:r w:rsidRPr="008479C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479CC">
        <w:rPr>
          <w:rFonts w:ascii="Times New Roman" w:hAnsi="Times New Roman" w:cs="Times New Roman"/>
          <w:sz w:val="24"/>
          <w:szCs w:val="24"/>
          <w:lang w:val="sr-Cyrl-CS"/>
        </w:rPr>
        <w:t xml:space="preserve">стручног испита за туристичког </w:t>
      </w:r>
      <w:r w:rsidRPr="00717400">
        <w:rPr>
          <w:rFonts w:ascii="Times New Roman" w:hAnsi="Times New Roman" w:cs="Times New Roman"/>
          <w:sz w:val="24"/>
          <w:szCs w:val="24"/>
          <w:lang w:val="sr-Cyrl-CS"/>
        </w:rPr>
        <w:t>водича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завршни део стручног испита </w:t>
      </w:r>
      <w:r w:rsidRPr="0031177B">
        <w:rPr>
          <w:rFonts w:ascii="Times New Roman" w:hAnsi="Times New Roman" w:cs="Times New Roman"/>
          <w:sz w:val="24"/>
          <w:szCs w:val="24"/>
          <w:lang w:val="sr-Cyrl-CS"/>
        </w:rPr>
        <w:t>и полаже се у току</w:t>
      </w:r>
      <w:r w:rsidRPr="007174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5A7D">
        <w:rPr>
          <w:rFonts w:ascii="Times New Roman" w:hAnsi="Times New Roman" w:cs="Times New Roman"/>
          <w:sz w:val="24"/>
          <w:szCs w:val="24"/>
          <w:lang w:val="sr-Cyrl-CS"/>
        </w:rPr>
        <w:t>дводневно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965A7D">
        <w:rPr>
          <w:rFonts w:ascii="Times New Roman" w:hAnsi="Times New Roman" w:cs="Times New Roman"/>
          <w:sz w:val="24"/>
          <w:szCs w:val="24"/>
          <w:lang w:val="sr-Cyrl-CS"/>
        </w:rPr>
        <w:t xml:space="preserve"> путовањ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965A7D">
        <w:rPr>
          <w:rFonts w:ascii="Times New Roman" w:hAnsi="Times New Roman" w:cs="Times New Roman"/>
          <w:sz w:val="24"/>
          <w:szCs w:val="24"/>
          <w:lang w:val="sr-Cyrl-CS"/>
        </w:rPr>
        <w:t xml:space="preserve"> са ноћењем и поласком из Београда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>, а</w:t>
      </w:r>
      <w:r w:rsidRPr="0031177B">
        <w:rPr>
          <w:rFonts w:ascii="Times New Roman" w:hAnsi="Times New Roman" w:cs="Times New Roman"/>
          <w:sz w:val="24"/>
          <w:szCs w:val="24"/>
          <w:lang w:val="sr-Cyrl-CS"/>
        </w:rPr>
        <w:t xml:space="preserve"> према унапред утврђеном итинереру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E2D7E" w:rsidRDefault="00AE2D7E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2070B" w:rsidRDefault="00C2070B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05D71">
        <w:rPr>
          <w:rFonts w:ascii="Times New Roman" w:hAnsi="Times New Roman" w:cs="Times New Roman"/>
          <w:sz w:val="24"/>
          <w:szCs w:val="24"/>
          <w:lang w:val="sr-Cyrl-CS"/>
        </w:rPr>
        <w:t xml:space="preserve">Итинерер обухвата следећу руту: </w:t>
      </w:r>
    </w:p>
    <w:p w:rsidR="00AE2D7E" w:rsidRPr="00AE2D7E" w:rsidRDefault="00AE2D7E" w:rsidP="00AE2D7E">
      <w:pPr>
        <w:spacing w:after="0" w:line="240" w:lineRule="auto"/>
        <w:ind w:firstLine="66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- п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рви дан: 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Б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еоград –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Краљево – 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Жича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- С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туденица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- </w:t>
      </w: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Нови Пазар</w:t>
      </w:r>
    </w:p>
    <w:p w:rsidR="00AE2D7E" w:rsidRPr="00AE2D7E" w:rsidRDefault="00AE2D7E" w:rsidP="00AE2D7E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AE2D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- други дан: </w:t>
      </w:r>
      <w:r w:rsidRPr="00AE2D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Нови Пазар</w:t>
      </w:r>
      <w:r w:rsidRPr="00AE2D7E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Pr="00AE2D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разгледање града </w:t>
      </w:r>
      <w:r w:rsidRPr="00AE2D7E">
        <w:rPr>
          <w:rFonts w:ascii="Times New Roman" w:eastAsia="Times New Roman" w:hAnsi="Times New Roman" w:cs="Times New Roman"/>
          <w:iCs/>
          <w:lang w:val="sr-Cyrl-RS"/>
        </w:rPr>
        <w:t>(Алтум Алем Џамија)</w:t>
      </w:r>
      <w:r w:rsidRPr="00AE2D7E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E2D7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- Црква светог Петра и Павла – Ђурђеви ступови – Сопоћани – Београд</w:t>
      </w:r>
    </w:p>
    <w:p w:rsidR="00AE2D7E" w:rsidRDefault="00AE2D7E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2D7E" w:rsidRDefault="00AE2D7E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2D7E" w:rsidRPr="00405D71" w:rsidRDefault="00AE2D7E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2070B" w:rsidRPr="00405D71" w:rsidRDefault="00C2070B" w:rsidP="00AE2D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Hlk2586894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          </w:t>
      </w:r>
      <w:bookmarkEnd w:id="0"/>
    </w:p>
    <w:p w:rsidR="00C2070B" w:rsidRDefault="00C2070B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Кандидати треба да проуче правце кретања користећи саобраћајне, географске</w:t>
      </w:r>
      <w:r w:rsidR="00766908">
        <w:rPr>
          <w:rFonts w:ascii="Times New Roman" w:hAnsi="Times New Roman" w:cs="Times New Roman"/>
          <w:sz w:val="24"/>
          <w:szCs w:val="24"/>
          <w:lang w:val="sr-Cyrl-RS"/>
        </w:rPr>
        <w:t>, тематске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туристичке карте и да сходно томе припреме излагања о просторима, местима и ресурсима поред којих се пролази и који се обилазе. </w:t>
      </w:r>
      <w:proofErr w:type="spellStart"/>
      <w:r w:rsidRPr="00A16197">
        <w:rPr>
          <w:rFonts w:ascii="Times New Roman" w:hAnsi="Times New Roman" w:cs="Times New Roman"/>
          <w:bCs/>
          <w:sz w:val="24"/>
          <w:szCs w:val="24"/>
        </w:rPr>
        <w:t>Током</w:t>
      </w:r>
      <w:proofErr w:type="spellEnd"/>
      <w:r w:rsidRPr="00A16197">
        <w:rPr>
          <w:rFonts w:ascii="Times New Roman" w:hAnsi="Times New Roman" w:cs="Times New Roman"/>
          <w:sz w:val="24"/>
          <w:szCs w:val="24"/>
        </w:rPr>
        <w:t xml:space="preserve"> </w:t>
      </w:r>
      <w:r w:rsidRPr="00A16197">
        <w:rPr>
          <w:rFonts w:ascii="Times New Roman" w:hAnsi="Times New Roman" w:cs="Times New Roman"/>
          <w:sz w:val="24"/>
          <w:szCs w:val="24"/>
          <w:lang w:val="sr-Cyrl-CS"/>
        </w:rPr>
        <w:t>полагања практичног дела стручног испита</w:t>
      </w:r>
      <w:r w:rsidRPr="00A16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1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кандидати презентују своја знања </w:t>
      </w:r>
      <w:r w:rsidRPr="00A16197">
        <w:rPr>
          <w:rFonts w:ascii="Times New Roman" w:hAnsi="Times New Roman" w:cs="Times New Roman"/>
          <w:bCs/>
          <w:sz w:val="24"/>
          <w:szCs w:val="24"/>
        </w:rPr>
        <w:t xml:space="preserve">о: </w:t>
      </w:r>
    </w:p>
    <w:p w:rsidR="00970B7D" w:rsidRDefault="00970B7D" w:rsidP="00C207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B7D" w:rsidRPr="00970B7D" w:rsidRDefault="00970B7D" w:rsidP="00970B7D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bookmarkStart w:id="1" w:name="_Hlk77242392"/>
      <w:r w:rsidRPr="00970B7D">
        <w:rPr>
          <w:rFonts w:ascii="Times New Roman" w:eastAsia="Calibri" w:hAnsi="Times New Roman" w:cs="Times New Roman"/>
          <w:b/>
          <w:bCs/>
          <w:color w:val="000000"/>
          <w:lang w:val="sr-Cyrl-RS"/>
        </w:rPr>
        <w:t>Просторима на којима је настајала Србија и његовим карактеристикама:</w:t>
      </w:r>
    </w:p>
    <w:bookmarkEnd w:id="1"/>
    <w:p w:rsidR="00970B7D" w:rsidRPr="00970B7D" w:rsidRDefault="00970B7D" w:rsidP="00970B7D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>О водним просторима Србије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(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Сава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Дунав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Колубара, Градац,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Велика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Морава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Западна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Јужна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Морава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>,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 Језеро Међувршје, Језеро Ћелије,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Ибар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Студеница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, Рашка, 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и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остали водни простори Србије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), 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i/>
          <w:iCs/>
          <w:color w:val="000000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i/>
          <w:iCs/>
          <w:color w:val="000000"/>
        </w:rPr>
        <w:t>рељефу</w:t>
      </w:r>
      <w:proofErr w:type="spellEnd"/>
      <w:r w:rsidRPr="00970B7D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i/>
          <w:iCs/>
          <w:color w:val="000000"/>
        </w:rPr>
        <w:t>Србије</w:t>
      </w:r>
      <w:proofErr w:type="spellEnd"/>
      <w:r w:rsidRPr="00970B7D">
        <w:rPr>
          <w:rFonts w:ascii="Times New Roman" w:eastAsia="Calibri" w:hAnsi="Times New Roman" w:cs="Times New Roman"/>
          <w:i/>
          <w:iCs/>
          <w:color w:val="000000"/>
        </w:rPr>
        <w:t xml:space="preserve"> и </w:t>
      </w:r>
      <w:r w:rsidRPr="00970B7D">
        <w:rPr>
          <w:rFonts w:ascii="Times New Roman" w:eastAsia="Calibri" w:hAnsi="Times New Roman" w:cs="Times New Roman"/>
          <w:i/>
          <w:iCs/>
          <w:color w:val="000000"/>
          <w:lang w:val="sr-Cyrl-RS"/>
        </w:rPr>
        <w:t>планинским просторима</w:t>
      </w:r>
      <w:r w:rsidRPr="00970B7D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Авала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Космај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Рудник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Повлен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Медведник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Јабланик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Сувобор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Маљен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Овчар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Каблар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Гоч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Жељин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Котленик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Копаоник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Рогозна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Голија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Радочело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Чемерно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Троглав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Чемерница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Столови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Пештерска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proofErr w:type="gramStart"/>
      <w:r w:rsidRPr="00970B7D">
        <w:rPr>
          <w:rFonts w:ascii="Times New Roman" w:eastAsia="Calibri" w:hAnsi="Times New Roman" w:cs="Times New Roman"/>
          <w:color w:val="000000"/>
        </w:rPr>
        <w:t>висораван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 и</w:t>
      </w:r>
      <w:proofErr w:type="gram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остале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планине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Србије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>),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пећинама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Србије </w:t>
      </w:r>
      <w:r w:rsidRPr="00970B7D">
        <w:rPr>
          <w:rFonts w:ascii="Times New Roman" w:eastAsia="Calibri" w:hAnsi="Times New Roman" w:cs="Times New Roman"/>
          <w:bCs/>
          <w:color w:val="000000"/>
        </w:rPr>
        <w:t>(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Ресавска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пећина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Петничка пећина, Кађеница, Рисовача, Студеничка пеђина, пећина у кањону Рашке  и остале пећине Србије</w:t>
      </w:r>
      <w:r w:rsidRPr="00970B7D">
        <w:rPr>
          <w:rFonts w:ascii="Times New Roman" w:eastAsia="Calibri" w:hAnsi="Times New Roman" w:cs="Times New Roman"/>
          <w:bCs/>
          <w:color w:val="000000"/>
        </w:rPr>
        <w:t>)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,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бањама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термоминералним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изворима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(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Обреновачка бања, Бања Врујци, Ваљевска бања, Овчар бања, 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Матарушка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Бања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, 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Врњачка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Бања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>,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 Рибарска бања, 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Јошаничка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Б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ања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Богутовачка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Бања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, Новопазарска бања,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Сокобања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>,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и осталим бањама Србије</w:t>
      </w:r>
      <w:r w:rsidRPr="00970B7D">
        <w:rPr>
          <w:rFonts w:ascii="Times New Roman" w:eastAsia="Calibri" w:hAnsi="Times New Roman" w:cs="Times New Roman"/>
          <w:bCs/>
          <w:color w:val="000000"/>
        </w:rPr>
        <w:t>)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,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90" w:firstLine="903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>О б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иогеографским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мотивима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Србије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пределима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кроз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које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 се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путује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.  На овом путу су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готово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све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биогеографске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зоне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Србије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–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речне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мочвара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Саве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Колубаре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шумовите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ваљевск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е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шумадијск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е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планин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е. Ту су и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високопланински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пашња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ци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Пештера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(рамсарско подручје) 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и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биолошко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благ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о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Голије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 која је проглашена за УНЕСКО резерват биосфере.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90" w:firstLine="903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>О заштићеним природним просторима (</w:t>
      </w:r>
      <w:proofErr w:type="spellStart"/>
      <w:r w:rsidRPr="00970B7D">
        <w:rPr>
          <w:rFonts w:ascii="Times New Roman" w:eastAsia="Aptos" w:hAnsi="Times New Roman" w:cs="Times New Roman"/>
          <w:kern w:val="2"/>
        </w:rPr>
        <w:t>Велико</w:t>
      </w:r>
      <w:proofErr w:type="spellEnd"/>
      <w:r w:rsidRPr="00970B7D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970B7D">
        <w:rPr>
          <w:rFonts w:ascii="Times New Roman" w:eastAsia="Aptos" w:hAnsi="Times New Roman" w:cs="Times New Roman"/>
          <w:kern w:val="2"/>
        </w:rPr>
        <w:t>ратно</w:t>
      </w:r>
      <w:proofErr w:type="spellEnd"/>
      <w:r w:rsidRPr="00970B7D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970B7D">
        <w:rPr>
          <w:rFonts w:ascii="Times New Roman" w:eastAsia="Aptos" w:hAnsi="Times New Roman" w:cs="Times New Roman"/>
          <w:kern w:val="2"/>
        </w:rPr>
        <w:t>острво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, Ваљевске планине, кањон реке Градац, Овчарско-кабларска клисура, национални парк Копаоник,  </w:t>
      </w:r>
      <w:r w:rsidRPr="00970B7D">
        <w:rPr>
          <w:rFonts w:ascii="Times New Roman" w:eastAsia="Calibri" w:hAnsi="Times New Roman" w:cs="Times New Roman"/>
          <w:b/>
          <w:bCs/>
          <w:color w:val="000000"/>
        </w:rPr>
        <w:t xml:space="preserve">–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парк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минерални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извори</w:t>
      </w:r>
      <w:proofErr w:type="spellEnd"/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Врњачк</w:t>
      </w:r>
      <w:proofErr w:type="spellEnd"/>
      <w:r w:rsidRPr="00970B7D">
        <w:rPr>
          <w:rFonts w:ascii="Times New Roman" w:eastAsia="Calibri" w:hAnsi="Times New Roman" w:cs="Times New Roman"/>
          <w:color w:val="000000"/>
          <w:lang w:val="sr-Cyrl-RS"/>
        </w:rPr>
        <w:t>е</w:t>
      </w:r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Бањ</w:t>
      </w:r>
      <w:proofErr w:type="spellEnd"/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е, Гоч, Столови, природно окружење манастира Студеница,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Парк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природе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Голија</w:t>
      </w:r>
      <w:proofErr w:type="spellEnd"/>
      <w:r w:rsidRPr="00970B7D">
        <w:rPr>
          <w:rFonts w:ascii="Times New Roman" w:eastAsia="Calibri" w:hAnsi="Times New Roman" w:cs="Times New Roman"/>
          <w:color w:val="000000"/>
          <w:lang w:val="sr-Cyrl-RS"/>
        </w:rPr>
        <w:t>, Пештерска висораван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, флора и фауна Србије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>О туристичким дестинацијама</w:t>
      </w:r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њиховим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карактеристикама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(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природни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антропогени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ресурси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становништво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економски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развој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, развпј туризма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), 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bCs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градовима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и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осталим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мањим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већим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насељеним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местима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кроз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која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се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путује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 или су у околини </w:t>
      </w:r>
      <w:r w:rsidRPr="00970B7D">
        <w:rPr>
          <w:rFonts w:ascii="Times New Roman" w:eastAsia="Calibri" w:hAnsi="Times New Roman" w:cs="Times New Roman"/>
          <w:bCs/>
          <w:color w:val="000000"/>
        </w:rPr>
        <w:t>(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Београд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Обреновац, Љиг, Ваљево, Чачак, Пожега, Краљево, Ушће, Рашка, Нови Пазар, Сјеница,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color w:val="000000"/>
        </w:rPr>
        <w:t>Крагујевац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>,...)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,</w:t>
      </w: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bCs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археолошким локалитетима и тврђавама </w:t>
      </w:r>
      <w:r w:rsidRPr="00970B7D">
        <w:rPr>
          <w:rFonts w:ascii="Times New Roman" w:eastAsia="Calibri" w:hAnsi="Times New Roman" w:cs="Times New Roman"/>
          <w:bCs/>
          <w:iCs/>
          <w:color w:val="000000"/>
          <w:lang w:val="sr-Cyrl-RS"/>
        </w:rPr>
        <w:t xml:space="preserve">(Сингидунум, Београдска тврђава, археолошко налазиште Звечка, </w:t>
      </w:r>
      <w:bookmarkStart w:id="2" w:name="_Hlk219715867"/>
      <w:r w:rsidRPr="00970B7D">
        <w:rPr>
          <w:rFonts w:ascii="Times New Roman" w:eastAsia="Calibri" w:hAnsi="Times New Roman" w:cs="Times New Roman"/>
          <w:bCs/>
          <w:iCs/>
          <w:color w:val="000000"/>
          <w:lang w:val="sr-Cyrl-RS"/>
        </w:rPr>
        <w:t xml:space="preserve">археолошко налазиште </w:t>
      </w:r>
      <w:bookmarkEnd w:id="2"/>
      <w:r w:rsidRPr="00970B7D">
        <w:rPr>
          <w:rFonts w:ascii="Times New Roman" w:eastAsia="Calibri" w:hAnsi="Times New Roman" w:cs="Times New Roman"/>
          <w:bCs/>
          <w:iCs/>
          <w:color w:val="000000"/>
          <w:lang w:val="sr-Cyrl-RS"/>
        </w:rPr>
        <w:t>Градина, Маглич, Археолошки локалитет Рас)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bCs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сакралним грађевинама </w:t>
      </w:r>
      <w:r w:rsidRPr="00970B7D">
        <w:rPr>
          <w:rFonts w:ascii="Times New Roman" w:eastAsia="Calibri" w:hAnsi="Times New Roman" w:cs="Times New Roman"/>
          <w:bCs/>
          <w:iCs/>
          <w:color w:val="000000"/>
          <w:lang w:val="sr-Cyrl-RS"/>
        </w:rPr>
        <w:t xml:space="preserve">(манастир Ћелије, манастир Лелић, манастири Овчарско-кабларске клисуре, манастир Жича, манастир Студеница,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Црква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Светих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апостола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Петра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Павла</w:t>
      </w:r>
      <w:proofErr w:type="spellEnd"/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, 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bCs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>О историјским и савременим личностима  повезаним за поједине делове кроз које се путује</w:t>
      </w:r>
    </w:p>
    <w:p w:rsidR="00970B7D" w:rsidRPr="00970B7D" w:rsidRDefault="00970B7D" w:rsidP="00970B7D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iCs/>
          <w:color w:val="000000"/>
          <w:lang w:val="sr-Cyrl-RS"/>
        </w:rPr>
        <w:t xml:space="preserve">О савременом животу и плановима за будући развој Србије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(економија, страна улагања</w:t>
      </w:r>
      <w:r w:rsidRPr="00970B7D">
        <w:rPr>
          <w:rFonts w:ascii="Times New Roman" w:eastAsia="Calibri" w:hAnsi="Times New Roman" w:cs="Times New Roman"/>
          <w:bCs/>
          <w:color w:val="000000"/>
          <w:lang w:val="sr-Latn-RS"/>
        </w:rPr>
        <w:t xml:space="preserve">,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спорт, изградња саобраћајница, школа, болница, </w:t>
      </w:r>
      <w:r w:rsidRPr="00970B7D">
        <w:rPr>
          <w:rFonts w:ascii="Times New Roman" w:eastAsia="Calibri" w:hAnsi="Times New Roman" w:cs="Times New Roman"/>
          <w:bCs/>
          <w:color w:val="000000"/>
          <w:lang w:val="sr-Latn-RS"/>
        </w:rPr>
        <w:t>EXPO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27 и сл.)</w:t>
      </w: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:rsidR="00970B7D" w:rsidRDefault="00970B7D" w:rsidP="00970B7D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970B7D">
        <w:rPr>
          <w:rFonts w:ascii="Times New Roman" w:eastAsia="Calibri" w:hAnsi="Times New Roman" w:cs="Times New Roman"/>
          <w:b/>
          <w:bCs/>
          <w:color w:val="000000"/>
          <w:lang w:val="sr-Cyrl-RS"/>
        </w:rPr>
        <w:t>Историји и културно историјској баштини на којима је настајала Србија:</w:t>
      </w:r>
    </w:p>
    <w:p w:rsidR="00970B7D" w:rsidRPr="00970B7D" w:rsidRDefault="00970B7D" w:rsidP="00970B7D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9" w:line="240" w:lineRule="auto"/>
        <w:ind w:firstLine="273"/>
        <w:jc w:val="both"/>
        <w:rPr>
          <w:rFonts w:ascii="Times New Roman" w:eastAsia="Calibri" w:hAnsi="Times New Roman" w:cs="Times New Roman"/>
          <w:i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iCs/>
          <w:color w:val="000000"/>
          <w:lang w:val="sr-Cyrl-RS"/>
        </w:rPr>
        <w:t xml:space="preserve">О националној историји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и историјским збивањима</w:t>
      </w:r>
      <w:r w:rsidRPr="00970B7D">
        <w:rPr>
          <w:rFonts w:ascii="Times New Roman" w:eastAsia="Calibri" w:hAnsi="Times New Roman" w:cs="Times New Roman"/>
          <w:bCs/>
          <w:color w:val="000000"/>
          <w:lang w:val="sr-Latn-RS"/>
        </w:rPr>
        <w:t xml:space="preserve"> </w:t>
      </w:r>
      <w:r w:rsidRPr="00970B7D">
        <w:rPr>
          <w:rFonts w:ascii="Times New Roman" w:eastAsia="Calibri" w:hAnsi="Times New Roman" w:cs="Times New Roman"/>
          <w:bCs/>
          <w:color w:val="000000"/>
          <w:lang w:val="sr-Cyrl-RS"/>
        </w:rPr>
        <w:t>догађајима</w:t>
      </w: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9" w:line="240" w:lineRule="auto"/>
        <w:ind w:firstLine="273"/>
        <w:jc w:val="both"/>
        <w:rPr>
          <w:rFonts w:ascii="Times New Roman" w:eastAsia="Calibri" w:hAnsi="Times New Roman" w:cs="Times New Roman"/>
          <w:i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археолошким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локалитетима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9" w:line="240" w:lineRule="auto"/>
        <w:ind w:firstLine="273"/>
        <w:jc w:val="both"/>
        <w:rPr>
          <w:rFonts w:ascii="Times New Roman" w:eastAsia="Calibri" w:hAnsi="Times New Roman" w:cs="Times New Roman"/>
          <w:i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старим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градовима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тврђавама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9" w:line="240" w:lineRule="auto"/>
        <w:ind w:firstLine="273"/>
        <w:jc w:val="both"/>
        <w:rPr>
          <w:rFonts w:ascii="Times New Roman" w:eastAsia="Calibri" w:hAnsi="Times New Roman" w:cs="Times New Roman"/>
          <w:i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историјском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развој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>у</w:t>
      </w:r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Србије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пределима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кроз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које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се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путује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i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културно-историјским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споменицима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Србије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и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пределима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9" w:line="240" w:lineRule="auto"/>
        <w:ind w:left="0" w:firstLine="993"/>
        <w:jc w:val="both"/>
        <w:rPr>
          <w:rFonts w:ascii="Times New Roman" w:eastAsia="Calibri" w:hAnsi="Times New Roman" w:cs="Times New Roman"/>
          <w:i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развоју писмености и културе </w:t>
      </w: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9" w:line="240" w:lineRule="auto"/>
        <w:ind w:firstLine="273"/>
        <w:jc w:val="both"/>
        <w:rPr>
          <w:rFonts w:ascii="Times New Roman" w:eastAsia="Calibri" w:hAnsi="Times New Roman" w:cs="Times New Roman"/>
          <w:i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култури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обичајима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фолклору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музици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гастрономији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 </w:t>
      </w: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9" w:line="240" w:lineRule="auto"/>
        <w:ind w:firstLine="273"/>
        <w:jc w:val="both"/>
        <w:rPr>
          <w:rFonts w:ascii="Times New Roman" w:eastAsia="Calibri" w:hAnsi="Times New Roman" w:cs="Times New Roman"/>
          <w:i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t>О знаменитим људима у прошлости и садашњости</w:t>
      </w:r>
    </w:p>
    <w:p w:rsidR="00970B7D" w:rsidRPr="00970B7D" w:rsidRDefault="00970B7D" w:rsidP="00970B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bCs/>
          <w:i/>
          <w:color w:val="000000"/>
          <w:lang w:val="sr-Cyrl-RS"/>
        </w:rPr>
        <w:lastRenderedPageBreak/>
        <w:t xml:space="preserve">О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плановима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развоја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локалитета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места</w:t>
      </w:r>
      <w:proofErr w:type="spellEnd"/>
      <w:r w:rsidRPr="00970B7D">
        <w:rPr>
          <w:rFonts w:ascii="Times New Roman" w:eastAsia="Calibri" w:hAnsi="Times New Roman" w:cs="Times New Roman"/>
          <w:bCs/>
          <w:i/>
          <w:color w:val="000000"/>
        </w:rPr>
        <w:t xml:space="preserve">, </w:t>
      </w:r>
      <w:proofErr w:type="spellStart"/>
      <w:r w:rsidRPr="00970B7D">
        <w:rPr>
          <w:rFonts w:ascii="Times New Roman" w:eastAsia="Calibri" w:hAnsi="Times New Roman" w:cs="Times New Roman"/>
          <w:bCs/>
          <w:i/>
          <w:color w:val="000000"/>
        </w:rPr>
        <w:t>регије</w:t>
      </w:r>
      <w:proofErr w:type="spellEnd"/>
      <w:r w:rsidRPr="00970B7D"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                У току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путовања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сваки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кандидат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одговара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више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пута</w:t>
      </w:r>
      <w:proofErr w:type="spellEnd"/>
      <w:r w:rsidRPr="00970B7D">
        <w:rPr>
          <w:rFonts w:ascii="Times New Roman" w:eastAsia="Calibri" w:hAnsi="Times New Roman" w:cs="Times New Roman"/>
          <w:color w:val="000000"/>
          <w:lang w:val="sr-Cyrl-RS"/>
        </w:rPr>
        <w:t>,</w:t>
      </w:r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при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чему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>треба да располаже истинитим и правим информацијама које ће инерпретирати на квалитетан и интересантан начин</w:t>
      </w:r>
      <w:r w:rsidRPr="00970B7D">
        <w:rPr>
          <w:rFonts w:ascii="Times New Roman" w:eastAsia="Calibri" w:hAnsi="Times New Roman" w:cs="Times New Roman"/>
          <w:color w:val="000000"/>
        </w:rPr>
        <w:t>.</w:t>
      </w:r>
      <w:r w:rsidRPr="00970B7D">
        <w:rPr>
          <w:rFonts w:ascii="Times New Roman" w:eastAsia="Calibri" w:hAnsi="Times New Roman" w:cs="Times New Roman"/>
          <w:b/>
          <w:bCs/>
          <w:color w:val="000000"/>
        </w:rPr>
        <w:t xml:space="preserve">   </w:t>
      </w: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70B7D">
        <w:rPr>
          <w:rFonts w:ascii="Times New Roman" w:eastAsia="Calibri" w:hAnsi="Times New Roman" w:cs="Times New Roman"/>
          <w:color w:val="000000"/>
        </w:rPr>
        <w:t xml:space="preserve">           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   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Кандидати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полажу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практични део стручног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испит</w:t>
      </w:r>
      <w:proofErr w:type="spellEnd"/>
      <w:r w:rsidRPr="00970B7D">
        <w:rPr>
          <w:rFonts w:ascii="Times New Roman" w:eastAsia="Calibri" w:hAnsi="Times New Roman" w:cs="Times New Roman"/>
          <w:color w:val="000000"/>
          <w:lang w:val="sr-Cyrl-RS"/>
        </w:rPr>
        <w:t>а</w:t>
      </w:r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на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i/>
          <w:color w:val="000000"/>
          <w:lang w:val="sr-Cyrl-RS"/>
        </w:rPr>
        <w:t>српском</w:t>
      </w:r>
      <w:r w:rsidRPr="00970B7D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i/>
          <w:color w:val="000000"/>
          <w:lang w:val="sr-Cyrl-RS"/>
        </w:rPr>
        <w:t>језику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 </w:t>
      </w:r>
      <w:r w:rsidRPr="00970B7D">
        <w:rPr>
          <w:rFonts w:ascii="Times New Roman" w:eastAsia="Calibri" w:hAnsi="Times New Roman" w:cs="Times New Roman"/>
          <w:color w:val="000000"/>
        </w:rPr>
        <w:t xml:space="preserve">и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део на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страном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језику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који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су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>положили у оквиру теоријског дела испита</w:t>
      </w:r>
      <w:r w:rsidRPr="00970B7D">
        <w:rPr>
          <w:rFonts w:ascii="Times New Roman" w:eastAsia="Calibri" w:hAnsi="Times New Roman" w:cs="Times New Roman"/>
          <w:color w:val="000000"/>
        </w:rPr>
        <w:t>.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 Практични део стручног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испита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>полаже се</w:t>
      </w:r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усмено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и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>обухвата следеће</w:t>
      </w:r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r w:rsidRPr="00970B7D">
        <w:rPr>
          <w:rFonts w:ascii="Times New Roman" w:eastAsia="Calibri" w:hAnsi="Times New Roman" w:cs="Times New Roman"/>
          <w:color w:val="000000"/>
          <w:lang w:val="sr-Cyrl-RS"/>
        </w:rPr>
        <w:t>делове</w:t>
      </w:r>
      <w:r w:rsidRPr="00970B7D">
        <w:rPr>
          <w:rFonts w:ascii="Times New Roman" w:eastAsia="Calibri" w:hAnsi="Times New Roman" w:cs="Times New Roman"/>
          <w:color w:val="000000"/>
        </w:rPr>
        <w:t xml:space="preserve">: </w:t>
      </w: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70B7D" w:rsidRPr="00970B7D" w:rsidRDefault="00970B7D" w:rsidP="00970B7D">
      <w:pPr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ind w:left="1418" w:hanging="425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970B7D">
        <w:rPr>
          <w:rFonts w:ascii="Times New Roman" w:eastAsia="Calibri" w:hAnsi="Times New Roman" w:cs="Times New Roman"/>
          <w:color w:val="000000"/>
        </w:rPr>
        <w:t>Излагање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општег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градива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у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аутобусу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; </w:t>
      </w:r>
    </w:p>
    <w:p w:rsidR="00970B7D" w:rsidRPr="00970B7D" w:rsidRDefault="00970B7D" w:rsidP="00970B7D">
      <w:pPr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ind w:left="1418" w:hanging="425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970B7D">
        <w:rPr>
          <w:rFonts w:ascii="Times New Roman" w:eastAsia="Calibri" w:hAnsi="Times New Roman" w:cs="Times New Roman"/>
          <w:color w:val="000000"/>
        </w:rPr>
        <w:t>Полагање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испита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на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локалитетима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; </w:t>
      </w:r>
    </w:p>
    <w:p w:rsidR="00970B7D" w:rsidRPr="00970B7D" w:rsidRDefault="00970B7D" w:rsidP="00970B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970B7D">
        <w:rPr>
          <w:rFonts w:ascii="Times New Roman" w:eastAsia="Calibri" w:hAnsi="Times New Roman" w:cs="Times New Roman"/>
          <w:color w:val="000000"/>
        </w:rPr>
        <w:t>Полагање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испита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унутар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сакралних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грађевина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(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фрескосликарство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). </w:t>
      </w: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F6306" w:rsidRPr="003F6306" w:rsidRDefault="00970B7D" w:rsidP="00970B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970B7D">
        <w:rPr>
          <w:rFonts w:ascii="Times New Roman" w:eastAsia="Calibri" w:hAnsi="Times New Roman" w:cs="Times New Roman"/>
          <w:color w:val="000000"/>
          <w:lang w:val="sr-Cyrl-RS"/>
        </w:rPr>
        <w:t xml:space="preserve">    Приликом полагања од кандидата се очекује да </w:t>
      </w:r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владају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материјом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о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којој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Calibri" w:hAnsi="Times New Roman" w:cs="Times New Roman"/>
          <w:color w:val="000000"/>
        </w:rPr>
        <w:t>говоре</w:t>
      </w:r>
      <w:proofErr w:type="spellEnd"/>
      <w:r w:rsidRPr="00970B7D">
        <w:rPr>
          <w:rFonts w:ascii="Times New Roman" w:eastAsia="Calibri" w:hAnsi="Times New Roman" w:cs="Times New Roman"/>
          <w:color w:val="000000"/>
        </w:rPr>
        <w:t>,</w:t>
      </w:r>
      <w:r w:rsidR="003F6306">
        <w:rPr>
          <w:rFonts w:ascii="Times New Roman" w:eastAsia="Calibri" w:hAnsi="Times New Roman" w:cs="Times New Roman"/>
          <w:color w:val="000000"/>
          <w:lang w:val="sr-Cyrl-RS"/>
        </w:rPr>
        <w:t xml:space="preserve"> као  и да покажу способност занимљивог презентовања </w:t>
      </w:r>
      <w:r w:rsidR="00456512">
        <w:rPr>
          <w:rFonts w:ascii="Times New Roman" w:eastAsia="Calibri" w:hAnsi="Times New Roman" w:cs="Times New Roman"/>
          <w:color w:val="000000"/>
          <w:lang w:val="sr-Cyrl-RS"/>
        </w:rPr>
        <w:t xml:space="preserve"> потребних знања и информација,</w:t>
      </w:r>
    </w:p>
    <w:p w:rsidR="00970B7D" w:rsidRPr="00970B7D" w:rsidRDefault="00970B7D" w:rsidP="00456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970B7D">
        <w:rPr>
          <w:rFonts w:ascii="Times New Roman" w:eastAsia="Calibri" w:hAnsi="Times New Roman" w:cs="Times New Roman"/>
          <w:color w:val="000000"/>
        </w:rPr>
        <w:t xml:space="preserve"> </w:t>
      </w:r>
    </w:p>
    <w:p w:rsidR="00970B7D" w:rsidRPr="00970B7D" w:rsidRDefault="008F1A00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ЛИТЕРАТУРА</w:t>
      </w: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70B7D">
        <w:rPr>
          <w:rFonts w:ascii="Times New Roman" w:eastAsia="Times New Roman" w:hAnsi="Times New Roman" w:cs="Times New Roman"/>
          <w:color w:val="000000"/>
          <w:lang w:val="sr-Cyrl-RS"/>
        </w:rPr>
        <w:t xml:space="preserve">Листа литературе која се препоручује за припрему полагања практичног дела стручног испита: </w:t>
      </w:r>
    </w:p>
    <w:p w:rsidR="00970B7D" w:rsidRPr="00970B7D" w:rsidRDefault="00970B7D" w:rsidP="0097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70B7D">
        <w:rPr>
          <w:rFonts w:ascii="Times New Roman" w:eastAsia="Times New Roman" w:hAnsi="Times New Roman" w:cs="Times New Roman"/>
          <w:color w:val="000000"/>
          <w:lang w:val="sr-Cyrl-RS"/>
        </w:rPr>
        <w:tab/>
      </w:r>
      <w:r w:rsidRPr="00970B7D">
        <w:rPr>
          <w:rFonts w:ascii="Times New Roman" w:eastAsia="Times New Roman" w:hAnsi="Times New Roman" w:cs="Times New Roman"/>
          <w:color w:val="000000"/>
          <w:lang w:val="sr-Cyrl-RS"/>
        </w:rPr>
        <w:tab/>
        <w:t xml:space="preserve"> </w:t>
      </w:r>
    </w:p>
    <w:p w:rsidR="00970B7D" w:rsidRPr="00970B7D" w:rsidRDefault="00970B7D" w:rsidP="00970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0B7D">
        <w:rPr>
          <w:rFonts w:ascii="Times New Roman" w:eastAsia="Times New Roman" w:hAnsi="Times New Roman" w:cs="Times New Roman"/>
        </w:rPr>
        <w:t>Д</w:t>
      </w:r>
      <w:r w:rsidRPr="00970B7D">
        <w:rPr>
          <w:rFonts w:ascii="Times New Roman" w:eastAsia="Times New Roman" w:hAnsi="Times New Roman" w:cs="Times New Roman"/>
          <w:lang w:val="sr-Cyrl-RS"/>
        </w:rPr>
        <w:t>.</w:t>
      </w:r>
      <w:r w:rsidRPr="00970B7D">
        <w:rPr>
          <w:rFonts w:ascii="Times New Roman" w:eastAsia="Times New Roman" w:hAnsi="Times New Roman" w:cs="Times New Roman"/>
        </w:rPr>
        <w:t xml:space="preserve"> Т.</w:t>
      </w:r>
      <w:r w:rsidRPr="00970B7D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Батаковић</w:t>
      </w:r>
      <w:proofErr w:type="spellEnd"/>
      <w:r w:rsidRPr="00970B7D">
        <w:rPr>
          <w:rFonts w:ascii="Times New Roman" w:eastAsia="Times New Roman" w:hAnsi="Times New Roman" w:cs="Times New Roman"/>
        </w:rPr>
        <w:t>, М</w:t>
      </w:r>
      <w:r w:rsidRPr="00970B7D">
        <w:rPr>
          <w:rFonts w:ascii="Times New Roman" w:eastAsia="Times New Roman" w:hAnsi="Times New Roman" w:cs="Times New Roman"/>
          <w:lang w:val="sr-Cyrl-RS"/>
        </w:rPr>
        <w:t>.</w:t>
      </w:r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Ст</w:t>
      </w:r>
      <w:proofErr w:type="spellEnd"/>
      <w:r w:rsidRPr="00970B7D">
        <w:rPr>
          <w:rFonts w:ascii="Times New Roman" w:eastAsia="Times New Roman" w:hAnsi="Times New Roman" w:cs="Times New Roman"/>
        </w:rPr>
        <w:t>.</w:t>
      </w:r>
      <w:r w:rsidRPr="00970B7D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Протић</w:t>
      </w:r>
      <w:proofErr w:type="spellEnd"/>
      <w:r w:rsidRPr="00970B7D">
        <w:rPr>
          <w:rFonts w:ascii="Times New Roman" w:eastAsia="Times New Roman" w:hAnsi="Times New Roman" w:cs="Times New Roman"/>
        </w:rPr>
        <w:t>, Н</w:t>
      </w:r>
      <w:r w:rsidRPr="00970B7D">
        <w:rPr>
          <w:rFonts w:ascii="Times New Roman" w:eastAsia="Times New Roman" w:hAnsi="Times New Roman" w:cs="Times New Roman"/>
          <w:lang w:val="sr-Cyrl-RS"/>
        </w:rPr>
        <w:t>.</w:t>
      </w:r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Самарџић</w:t>
      </w:r>
      <w:proofErr w:type="spellEnd"/>
      <w:r w:rsidRPr="00970B7D">
        <w:rPr>
          <w:rFonts w:ascii="Times New Roman" w:eastAsia="Times New Roman" w:hAnsi="Times New Roman" w:cs="Times New Roman"/>
        </w:rPr>
        <w:t>, А</w:t>
      </w:r>
      <w:r w:rsidRPr="00970B7D">
        <w:rPr>
          <w:rFonts w:ascii="Times New Roman" w:eastAsia="Times New Roman" w:hAnsi="Times New Roman" w:cs="Times New Roman"/>
          <w:lang w:val="sr-Cyrl-RS"/>
        </w:rPr>
        <w:t>.</w:t>
      </w:r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Фотић</w:t>
      </w:r>
      <w:proofErr w:type="spellEnd"/>
      <w:r w:rsidRPr="00970B7D">
        <w:rPr>
          <w:rFonts w:ascii="Times New Roman" w:eastAsia="Times New Roman" w:hAnsi="Times New Roman" w:cs="Times New Roman"/>
          <w:lang w:val="sr-Cyrl-RS"/>
        </w:rPr>
        <w:t>:</w:t>
      </w:r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Нова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историја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српског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народа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2000</w:t>
      </w:r>
      <w:r w:rsidRPr="00970B7D">
        <w:rPr>
          <w:rFonts w:ascii="Times New Roman" w:eastAsia="Times New Roman" w:hAnsi="Times New Roman" w:cs="Times New Roman"/>
          <w:lang w:val="sr-Cyrl-RS"/>
        </w:rPr>
        <w:t>.</w:t>
      </w:r>
      <w:r w:rsidRPr="00970B7D">
        <w:rPr>
          <w:rFonts w:ascii="Times New Roman" w:eastAsia="Times New Roman" w:hAnsi="Times New Roman" w:cs="Times New Roman"/>
        </w:rPr>
        <w:t xml:space="preserve">  </w:t>
      </w:r>
    </w:p>
    <w:p w:rsidR="00970B7D" w:rsidRPr="00970B7D" w:rsidRDefault="00970B7D" w:rsidP="00970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Бранко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Вујовић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Национална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историја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1995. (</w:t>
      </w:r>
      <w:proofErr w:type="spellStart"/>
      <w:r w:rsidRPr="00970B7D">
        <w:rPr>
          <w:rFonts w:ascii="Times New Roman" w:eastAsia="Times New Roman" w:hAnsi="Times New Roman" w:cs="Times New Roman"/>
        </w:rPr>
        <w:t>скрипта</w:t>
      </w:r>
      <w:proofErr w:type="spellEnd"/>
      <w:r w:rsidRPr="00970B7D">
        <w:rPr>
          <w:rFonts w:ascii="Times New Roman" w:eastAsia="Times New Roman" w:hAnsi="Times New Roman" w:cs="Times New Roman"/>
        </w:rPr>
        <w:t>)</w:t>
      </w:r>
    </w:p>
    <w:p w:rsidR="00970B7D" w:rsidRPr="00970B7D" w:rsidRDefault="00970B7D" w:rsidP="00970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Милош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Благојевић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Дејан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Медаковић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Историја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српске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државности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0B7D">
        <w:rPr>
          <w:rFonts w:ascii="Times New Roman" w:eastAsia="Times New Roman" w:hAnsi="Times New Roman" w:cs="Times New Roman"/>
        </w:rPr>
        <w:t>I</w:t>
      </w:r>
      <w:r w:rsidRPr="00970B7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70B7D">
        <w:rPr>
          <w:rFonts w:ascii="Times New Roman" w:eastAsia="Times New Roman" w:hAnsi="Times New Roman" w:cs="Times New Roman"/>
        </w:rPr>
        <w:t>,</w:t>
      </w:r>
      <w:proofErr w:type="gram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Нови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Сад</w:t>
      </w:r>
      <w:proofErr w:type="spellEnd"/>
      <w:r w:rsidRPr="00970B7D">
        <w:rPr>
          <w:rFonts w:ascii="Times New Roman" w:eastAsia="Times New Roman" w:hAnsi="Times New Roman" w:cs="Times New Roman"/>
        </w:rPr>
        <w:t>. 2000.</w:t>
      </w:r>
    </w:p>
    <w:p w:rsidR="00970B7D" w:rsidRPr="00970B7D" w:rsidRDefault="00970B7D" w:rsidP="00970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Георгије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Острогорски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Византија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70B7D">
        <w:rPr>
          <w:rFonts w:ascii="Times New Roman" w:eastAsia="Times New Roman" w:hAnsi="Times New Roman" w:cs="Times New Roman"/>
        </w:rPr>
        <w:t>Словени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1970.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Вујовић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Б.,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Историја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уметности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ауторско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издање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Станковић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С.,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Туристичка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географија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Географски факултет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Београд</w:t>
      </w:r>
      <w:proofErr w:type="spellEnd"/>
    </w:p>
    <w:p w:rsidR="00970B7D" w:rsidRPr="00970B7D" w:rsidRDefault="00970B7D" w:rsidP="00970B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sr-Cyrl-RS"/>
        </w:rPr>
      </w:pP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Станковић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С.,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Туристички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потенцијали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река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СР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Завод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уџ</w:t>
      </w:r>
      <w:proofErr w:type="spellEnd"/>
      <w:r w:rsidRPr="00970B7D">
        <w:rPr>
          <w:rFonts w:ascii="Times New Roman" w:eastAsia="Times New Roman" w:hAnsi="Times New Roman" w:cs="Times New Roman"/>
          <w:color w:val="000000"/>
          <w:lang w:val="sr-Cyrl-RS"/>
        </w:rPr>
        <w:t>б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енике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  <w:color w:val="000000"/>
          <w:lang w:val="sr-Cyrl-RS"/>
        </w:rPr>
        <w:t>,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bookmarkStart w:id="3" w:name="_Hlk219663461"/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Штетић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С</w:t>
      </w:r>
      <w:bookmarkEnd w:id="3"/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.,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Туристичка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географија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>,</w:t>
      </w: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или Штетић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С., Национална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туристичка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географија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proofErr w:type="gramStart"/>
      <w:r w:rsidRPr="00970B7D">
        <w:rPr>
          <w:rFonts w:ascii="Times New Roman" w:eastAsia="Times New Roman" w:hAnsi="Times New Roman" w:cs="Times New Roman"/>
          <w:bCs/>
          <w:color w:val="000000"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970B7D">
        <w:rPr>
          <w:rFonts w:ascii="Times New Roman" w:eastAsia="Times New Roman" w:hAnsi="Times New Roman" w:cs="Times New Roman"/>
          <w:color w:val="000000"/>
        </w:rPr>
        <w:t>ЛИ</w:t>
      </w:r>
      <w:proofErr w:type="gramEnd"/>
      <w:r w:rsidRPr="00970B7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  <w:color w:val="000000"/>
          <w:lang w:val="sr-Cyrl-RS"/>
        </w:rPr>
        <w:t>,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Ромелић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, Ј.,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Туристичке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регије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970B7D">
        <w:rPr>
          <w:rFonts w:ascii="Times New Roman" w:eastAsia="Times New Roman" w:hAnsi="Times New Roman" w:cs="Times New Roman"/>
          <w:color w:val="000000"/>
        </w:rPr>
        <w:t xml:space="preserve">ПМФ,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Нови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Сад</w:t>
      </w:r>
      <w:proofErr w:type="spellEnd"/>
      <w:r w:rsidRPr="00970B7D">
        <w:rPr>
          <w:rFonts w:ascii="Times New Roman" w:eastAsia="Times New Roman" w:hAnsi="Times New Roman" w:cs="Times New Roman"/>
          <w:color w:val="000000"/>
          <w:lang w:val="sr-Cyrl-RS"/>
        </w:rPr>
        <w:t>,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Максин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>,</w:t>
      </w: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970B7D">
        <w:rPr>
          <w:rFonts w:ascii="Times New Roman" w:eastAsia="Times New Roman" w:hAnsi="Times New Roman" w:cs="Times New Roman"/>
          <w:bCs/>
          <w:color w:val="000000"/>
        </w:rPr>
        <w:t>М</w:t>
      </w: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., 2012, 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Туризам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простор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Сингидунум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  <w:color w:val="000000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  <w:color w:val="000000"/>
        </w:rPr>
        <w:t xml:space="preserve">, </w:t>
      </w:r>
      <w:hyperlink r:id="rId5" w:history="1">
        <w:r w:rsidRPr="00970B7D">
          <w:rPr>
            <w:rFonts w:ascii="Times New Roman" w:eastAsia="Times New Roman" w:hAnsi="Times New Roman" w:cs="Times New Roman"/>
            <w:color w:val="0563C1"/>
            <w:u w:val="single"/>
          </w:rPr>
          <w:t>http://www.singipedia.singidunum.ac.rs/content/3062-Turizam-i-prostor</w:t>
        </w:r>
      </w:hyperlink>
      <w:r w:rsidRPr="00970B7D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</w:p>
    <w:p w:rsidR="00970B7D" w:rsidRPr="00970B7D" w:rsidRDefault="00970B7D" w:rsidP="00970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Јовановић</w:t>
      </w:r>
      <w:proofErr w:type="spellEnd"/>
      <w:r w:rsidRPr="00970B7D">
        <w:rPr>
          <w:rFonts w:ascii="Times New Roman" w:eastAsia="Times New Roman" w:hAnsi="Times New Roman" w:cs="Times New Roman"/>
        </w:rPr>
        <w:t>, В.,</w:t>
      </w:r>
      <w:r w:rsidRPr="00970B7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70B7D">
        <w:rPr>
          <w:rFonts w:ascii="Times New Roman" w:eastAsia="Times New Roman" w:hAnsi="Times New Roman" w:cs="Times New Roman"/>
        </w:rPr>
        <w:t xml:space="preserve">2015, </w:t>
      </w:r>
      <w:proofErr w:type="spellStart"/>
      <w:r w:rsidRPr="00970B7D">
        <w:rPr>
          <w:rFonts w:ascii="Times New Roman" w:eastAsia="Times New Roman" w:hAnsi="Times New Roman" w:cs="Times New Roman"/>
        </w:rPr>
        <w:t>Тематски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туризам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Универзитет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Сингидунум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hyperlink r:id="rId6" w:history="1">
        <w:r w:rsidRPr="00970B7D">
          <w:rPr>
            <w:rFonts w:ascii="Times New Roman" w:eastAsia="Times New Roman" w:hAnsi="Times New Roman" w:cs="Times New Roman"/>
            <w:color w:val="0563C1"/>
            <w:u w:val="single"/>
          </w:rPr>
          <w:t>http://www.singipedia.singidunum.ac.rs/content/4030-Tematski-turizam</w:t>
        </w:r>
      </w:hyperlink>
      <w:r w:rsidRPr="00970B7D"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970B7D" w:rsidRPr="00970B7D" w:rsidRDefault="00970B7D" w:rsidP="00970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0B7D">
        <w:rPr>
          <w:rFonts w:ascii="Times New Roman" w:eastAsia="Times New Roman" w:hAnsi="Times New Roman" w:cs="Times New Roman"/>
        </w:rPr>
        <w:t xml:space="preserve">И. </w:t>
      </w:r>
      <w:proofErr w:type="spellStart"/>
      <w:r w:rsidRPr="00970B7D">
        <w:rPr>
          <w:rFonts w:ascii="Times New Roman" w:eastAsia="Times New Roman" w:hAnsi="Times New Roman" w:cs="Times New Roman"/>
        </w:rPr>
        <w:t>Божић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С. </w:t>
      </w:r>
      <w:proofErr w:type="spellStart"/>
      <w:r w:rsidRPr="00970B7D">
        <w:rPr>
          <w:rFonts w:ascii="Times New Roman" w:eastAsia="Times New Roman" w:hAnsi="Times New Roman" w:cs="Times New Roman"/>
        </w:rPr>
        <w:t>Ћирковић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М. </w:t>
      </w:r>
      <w:proofErr w:type="spellStart"/>
      <w:r w:rsidRPr="00970B7D">
        <w:rPr>
          <w:rFonts w:ascii="Times New Roman" w:eastAsia="Times New Roman" w:hAnsi="Times New Roman" w:cs="Times New Roman"/>
        </w:rPr>
        <w:t>Екмечић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и В. </w:t>
      </w:r>
      <w:proofErr w:type="spellStart"/>
      <w:r w:rsidRPr="00970B7D">
        <w:rPr>
          <w:rFonts w:ascii="Times New Roman" w:eastAsia="Times New Roman" w:hAnsi="Times New Roman" w:cs="Times New Roman"/>
        </w:rPr>
        <w:t>Дедијер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Историја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Југославије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>, 1972.</w:t>
      </w:r>
    </w:p>
    <w:p w:rsidR="00970B7D" w:rsidRPr="00970B7D" w:rsidRDefault="00970B7D" w:rsidP="00970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Благојевић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М. (2011).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Немањићи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и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стварање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средњовековне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српске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државе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70B7D">
        <w:rPr>
          <w:rFonts w:ascii="Times New Roman" w:eastAsia="Times New Roman" w:hAnsi="Times New Roman" w:cs="Times New Roman"/>
        </w:rPr>
        <w:t>Завод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за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уџбенике</w:t>
      </w:r>
      <w:proofErr w:type="spellEnd"/>
      <w:r w:rsidRPr="00970B7D">
        <w:rPr>
          <w:rFonts w:ascii="Times New Roman" w:eastAsia="Times New Roman" w:hAnsi="Times New Roman" w:cs="Times New Roman"/>
        </w:rPr>
        <w:t>.</w:t>
      </w:r>
    </w:p>
    <w:p w:rsidR="00970B7D" w:rsidRPr="00970B7D" w:rsidRDefault="00970B7D" w:rsidP="00970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Ђурић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В. Ј. (1997).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Српско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зидно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сликарство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средњег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века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70B7D">
        <w:rPr>
          <w:rFonts w:ascii="Times New Roman" w:eastAsia="Times New Roman" w:hAnsi="Times New Roman" w:cs="Times New Roman"/>
        </w:rPr>
        <w:t>Српска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академија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наука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70B7D">
        <w:rPr>
          <w:rFonts w:ascii="Times New Roman" w:eastAsia="Times New Roman" w:hAnsi="Times New Roman" w:cs="Times New Roman"/>
        </w:rPr>
        <w:t>уметности</w:t>
      </w:r>
      <w:proofErr w:type="spellEnd"/>
      <w:r w:rsidRPr="00970B7D">
        <w:rPr>
          <w:rFonts w:ascii="Times New Roman" w:eastAsia="Times New Roman" w:hAnsi="Times New Roman" w:cs="Times New Roman"/>
        </w:rPr>
        <w:t>.</w:t>
      </w:r>
    </w:p>
    <w:p w:rsidR="00970B7D" w:rsidRPr="00970B7D" w:rsidRDefault="00970B7D" w:rsidP="00970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Јанковић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М. (2010).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Манастири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водич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кроз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српску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духовну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баштину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70B7D">
        <w:rPr>
          <w:rFonts w:ascii="Times New Roman" w:eastAsia="Times New Roman" w:hAnsi="Times New Roman" w:cs="Times New Roman"/>
        </w:rPr>
        <w:t>Туристичка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штампа</w:t>
      </w:r>
      <w:proofErr w:type="spellEnd"/>
      <w:r w:rsidRPr="00970B7D">
        <w:rPr>
          <w:rFonts w:ascii="Times New Roman" w:eastAsia="Times New Roman" w:hAnsi="Times New Roman" w:cs="Times New Roman"/>
        </w:rPr>
        <w:t>.</w:t>
      </w:r>
    </w:p>
    <w:p w:rsidR="00970B7D" w:rsidRPr="00970B7D" w:rsidRDefault="00970B7D" w:rsidP="00970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Кораћ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В. (2006).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Архитектура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средњовековне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70B7D">
        <w:rPr>
          <w:rFonts w:ascii="Times New Roman" w:eastAsia="Times New Roman" w:hAnsi="Times New Roman" w:cs="Times New Roman"/>
        </w:rPr>
        <w:t>Грађевинска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књига</w:t>
      </w:r>
      <w:proofErr w:type="spellEnd"/>
      <w:r w:rsidRPr="00970B7D">
        <w:rPr>
          <w:rFonts w:ascii="Times New Roman" w:eastAsia="Times New Roman" w:hAnsi="Times New Roman" w:cs="Times New Roman"/>
        </w:rPr>
        <w:t>.</w:t>
      </w:r>
    </w:p>
    <w:p w:rsidR="00970B7D" w:rsidRPr="00970B7D" w:rsidRDefault="00970B7D" w:rsidP="00970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Милетић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, Н. (2015).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Културно-историјско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наслеђе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70B7D">
        <w:rPr>
          <w:rFonts w:ascii="Times New Roman" w:eastAsia="Times New Roman" w:hAnsi="Times New Roman" w:cs="Times New Roman"/>
        </w:rPr>
        <w:t>Нови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Сад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70B7D">
        <w:rPr>
          <w:rFonts w:ascii="Times New Roman" w:eastAsia="Times New Roman" w:hAnsi="Times New Roman" w:cs="Times New Roman"/>
        </w:rPr>
        <w:t>Прометеј</w:t>
      </w:r>
      <w:proofErr w:type="spellEnd"/>
      <w:r w:rsidRPr="00970B7D">
        <w:rPr>
          <w:rFonts w:ascii="Times New Roman" w:eastAsia="Times New Roman" w:hAnsi="Times New Roman" w:cs="Times New Roman"/>
        </w:rPr>
        <w:t>.</w:t>
      </w:r>
    </w:p>
    <w:p w:rsidR="00970B7D" w:rsidRPr="00970B7D" w:rsidRDefault="00970B7D" w:rsidP="00970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70B7D">
        <w:rPr>
          <w:rFonts w:ascii="Times New Roman" w:eastAsia="Times New Roman" w:hAnsi="Times New Roman" w:cs="Times New Roman"/>
        </w:rPr>
        <w:t xml:space="preserve">УНЕСКО. (2023).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Стари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Рас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и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Сопоћани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70B7D">
        <w:rPr>
          <w:rFonts w:ascii="Times New Roman" w:eastAsia="Times New Roman" w:hAnsi="Times New Roman" w:cs="Times New Roman"/>
        </w:rPr>
        <w:t>Преузето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hyperlink r:id="rId7" w:tgtFrame="_new" w:history="1">
        <w:r w:rsidRPr="00970B7D">
          <w:rPr>
            <w:rFonts w:ascii="Times New Roman" w:eastAsia="Times New Roman" w:hAnsi="Times New Roman" w:cs="Times New Roman"/>
            <w:color w:val="0563C1"/>
            <w:u w:val="single"/>
          </w:rPr>
          <w:t>https://whc.unesco.org/en/list/96</w:t>
        </w:r>
      </w:hyperlink>
    </w:p>
    <w:p w:rsidR="00970B7D" w:rsidRPr="00970B7D" w:rsidRDefault="00970B7D" w:rsidP="00970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70B7D">
        <w:rPr>
          <w:rFonts w:ascii="Times New Roman" w:eastAsia="Times New Roman" w:hAnsi="Times New Roman" w:cs="Times New Roman"/>
        </w:rPr>
        <w:t>Завод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за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заштиту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споменика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културе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. (2022).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Непокретна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културна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добра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Републике</w:t>
      </w:r>
      <w:proofErr w:type="spellEnd"/>
      <w:r w:rsidRPr="00970B7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i/>
          <w:iCs/>
        </w:rPr>
        <w:t>Србије</w:t>
      </w:r>
      <w:proofErr w:type="spellEnd"/>
      <w:r w:rsidRPr="00970B7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70B7D">
        <w:rPr>
          <w:rFonts w:ascii="Times New Roman" w:eastAsia="Times New Roman" w:hAnsi="Times New Roman" w:cs="Times New Roman"/>
        </w:rPr>
        <w:t>Београд</w:t>
      </w:r>
      <w:proofErr w:type="spellEnd"/>
      <w:r w:rsidRPr="00970B7D">
        <w:rPr>
          <w:rFonts w:ascii="Times New Roman" w:eastAsia="Times New Roman" w:hAnsi="Times New Roman" w:cs="Times New Roman"/>
        </w:rPr>
        <w:t>: ЗЗСКС.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Уџбеници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средњ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их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школ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а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факултет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а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из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наведених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области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,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Енциклопедијска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издања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>,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Домаћи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и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страни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туристички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970B7D">
        <w:rPr>
          <w:rFonts w:ascii="Times New Roman" w:eastAsia="Times New Roman" w:hAnsi="Times New Roman" w:cs="Times New Roman"/>
          <w:bCs/>
          <w:color w:val="000000"/>
        </w:rPr>
        <w:t>водичи</w:t>
      </w:r>
      <w:proofErr w:type="spellEnd"/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,</w:t>
      </w:r>
      <w:r w:rsidRPr="00970B7D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970B7D" w:rsidRPr="00970B7D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lastRenderedPageBreak/>
        <w:t>Путописи домаћих и страних аутора.</w:t>
      </w:r>
    </w:p>
    <w:p w:rsidR="00970B7D" w:rsidRPr="00743BF0" w:rsidRDefault="00970B7D" w:rsidP="00970B7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Књиг</w:t>
      </w:r>
      <w:r w:rsidRPr="00970B7D">
        <w:rPr>
          <w:rFonts w:ascii="Times New Roman" w:eastAsia="Times New Roman" w:hAnsi="Times New Roman" w:cs="Times New Roman"/>
          <w:bCs/>
          <w:color w:val="000000"/>
        </w:rPr>
        <w:t>e</w:t>
      </w:r>
      <w:r w:rsidRPr="00970B7D">
        <w:rPr>
          <w:rFonts w:ascii="Times New Roman" w:eastAsia="Times New Roman" w:hAnsi="Times New Roman" w:cs="Times New Roman"/>
          <w:bCs/>
          <w:color w:val="000000"/>
          <w:lang w:val="sr-Cyrl-RS"/>
        </w:rPr>
        <w:t>, монографије и чланци који употпуњују знања туристичких водича за квалитетно и интересантно вођење</w:t>
      </w:r>
      <w:r w:rsidR="00743BF0">
        <w:rPr>
          <w:rFonts w:ascii="Times New Roman" w:eastAsia="Times New Roman" w:hAnsi="Times New Roman" w:cs="Times New Roman"/>
          <w:bCs/>
          <w:color w:val="000000"/>
          <w:lang w:val="sr-Latn-RS"/>
        </w:rPr>
        <w:t>.</w:t>
      </w:r>
    </w:p>
    <w:p w:rsidR="00743BF0" w:rsidRPr="00743BF0" w:rsidRDefault="00743BF0" w:rsidP="00743B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743BF0" w:rsidRDefault="00743BF0" w:rsidP="00743BF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117A7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Поред горе наведене литературе, за припрему полагања практичног дела стручног испита неопходно је да кандидати користе и литературу предвиђену за припрему полагања теоријског дела стручног испита</w:t>
      </w:r>
      <w:r w:rsidR="00E56775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.</w:t>
      </w:r>
    </w:p>
    <w:p w:rsidR="004E4AD2" w:rsidRPr="00C55DC0" w:rsidRDefault="004E4AD2" w:rsidP="00E5677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Наведене информације намењене су кандидатима са циљем сагледавања  потребног приступ</w:t>
      </w:r>
      <w:r w:rsidR="00983EA1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а припреми за будућу професију.</w:t>
      </w:r>
      <w:r w:rsidR="00AB0226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Само посматрање</w:t>
      </w:r>
      <w:r w:rsidR="00983EA1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м</w:t>
      </w:r>
      <w:r w:rsidR="00AB0226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у</w:t>
      </w:r>
      <w:r w:rsidR="000749BF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 </w:t>
      </w:r>
      <w:r w:rsidR="004D4649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најширем</w:t>
      </w:r>
      <w:r w:rsidR="000749BF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 </w:t>
      </w:r>
      <w:r w:rsidR="004D4649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контексту</w:t>
      </w:r>
      <w:r w:rsidR="00F20D28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AB0226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увиђа се њена лепота, снага и могућности које пружа, али и потребна озбиљност да се овај посао обавља квалитетно.</w:t>
      </w:r>
    </w:p>
    <w:p w:rsidR="00733DEB" w:rsidRPr="00C55DC0" w:rsidRDefault="00733DEB" w:rsidP="00733DE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</w:pPr>
      <w:r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Повезивање знања, истрајност у раду и  имиџ кандидата, биће улазница за успешан рад у овом послу.</w:t>
      </w:r>
    </w:p>
    <w:p w:rsidR="00093D90" w:rsidRDefault="00093D90" w:rsidP="00C2070B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C55DC0" w:rsidRDefault="00C55DC0" w:rsidP="00C2070B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65B53" w:rsidRPr="00A92776" w:rsidRDefault="00B65B53" w:rsidP="00B65B53">
      <w:pPr>
        <w:pStyle w:val="ListParagraph"/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AD">
        <w:rPr>
          <w:rFonts w:ascii="Times New Roman" w:hAnsi="Times New Roman" w:cs="Times New Roman"/>
          <w:b/>
          <w:sz w:val="24"/>
          <w:szCs w:val="24"/>
          <w:lang w:val="sr-Cyrl-CS"/>
        </w:rPr>
        <w:t>Практични део стручног испита за туристичког пратиоца</w:t>
      </w:r>
    </w:p>
    <w:p w:rsidR="007F3325" w:rsidRDefault="00B65B53" w:rsidP="007F33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1177B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31177B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31177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11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Практични део</w:t>
      </w:r>
      <w:r w:rsidRPr="008479C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479CC">
        <w:rPr>
          <w:rFonts w:ascii="Times New Roman" w:hAnsi="Times New Roman" w:cs="Times New Roman"/>
          <w:sz w:val="24"/>
          <w:szCs w:val="24"/>
          <w:lang w:val="sr-Cyrl-CS"/>
        </w:rPr>
        <w:t>стручног испита за туристичког пратиоца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завршни део стручног испита </w:t>
      </w:r>
      <w:r w:rsidRPr="0031177B">
        <w:rPr>
          <w:rFonts w:ascii="Times New Roman" w:hAnsi="Times New Roman" w:cs="Times New Roman"/>
          <w:sz w:val="24"/>
          <w:szCs w:val="24"/>
          <w:lang w:val="sr-Cyrl-CS"/>
        </w:rPr>
        <w:t>и полаже се у току једнодневног излета</w:t>
      </w:r>
      <w:r w:rsidRPr="008168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1177B">
        <w:rPr>
          <w:rFonts w:ascii="Times New Roman" w:hAnsi="Times New Roman" w:cs="Times New Roman"/>
          <w:sz w:val="24"/>
          <w:szCs w:val="24"/>
          <w:lang w:val="sr-Cyrl-CS"/>
        </w:rPr>
        <w:t>са поласком из Београда према унапред утврђеном итинереру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1177B">
        <w:rPr>
          <w:rFonts w:ascii="Times New Roman" w:hAnsi="Times New Roman" w:cs="Times New Roman"/>
          <w:sz w:val="24"/>
          <w:szCs w:val="24"/>
          <w:lang w:val="sr-Cyrl-CS"/>
        </w:rPr>
        <w:t xml:space="preserve"> и то: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4544D" w:rsidRDefault="0004544D" w:rsidP="0004544D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544D">
        <w:rPr>
          <w:rFonts w:ascii="Times New Roman" w:eastAsia="Times New Roman" w:hAnsi="Times New Roman" w:cs="Times New Roman"/>
          <w:sz w:val="24"/>
          <w:szCs w:val="24"/>
          <w:lang w:val="sr-Cyrl-RS"/>
        </w:rPr>
        <w:t>Београд – Мали Пожаревац – Младеновац – Марковац – Орашац – Аранђеловац – Топола – Опленац – Београд</w:t>
      </w:r>
    </w:p>
    <w:p w:rsidR="0004544D" w:rsidRDefault="0004544D" w:rsidP="0004544D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544D" w:rsidRPr="00BA4301" w:rsidRDefault="0004544D" w:rsidP="00BA4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A4301">
        <w:rPr>
          <w:rFonts w:ascii="Times New Roman" w:eastAsia="Times New Roman" w:hAnsi="Times New Roman" w:cs="Times New Roman"/>
          <w:sz w:val="24"/>
          <w:szCs w:val="24"/>
          <w:lang w:val="sr-Cyrl-RS"/>
        </w:rPr>
        <w:t>Итинерер обухвата:</w:t>
      </w:r>
    </w:p>
    <w:p w:rsidR="0004544D" w:rsidRPr="00BA4301" w:rsidRDefault="00BA4301" w:rsidP="00BA4301">
      <w:pPr>
        <w:pStyle w:val="NormalWeb"/>
        <w:ind w:firstLine="720"/>
        <w:jc w:val="both"/>
        <w:rPr>
          <w:shd w:val="clear" w:color="auto" w:fill="FFFFFF"/>
          <w:lang w:val="sr-Cyrl-RS"/>
        </w:rPr>
      </w:pPr>
      <w:r w:rsidRPr="00BA4301">
        <w:rPr>
          <w:shd w:val="clear" w:color="auto" w:fill="FFFFFF"/>
          <w:lang w:val="sr-Latn-RS"/>
        </w:rPr>
        <w:t xml:space="preserve">- </w:t>
      </w:r>
      <w:r w:rsidR="0004544D" w:rsidRPr="00BA4301">
        <w:rPr>
          <w:shd w:val="clear" w:color="auto" w:fill="FFFFFF"/>
          <w:lang w:val="sr-Cyrl-RS"/>
        </w:rPr>
        <w:t xml:space="preserve">Путовање до Орашца, обилазак </w:t>
      </w:r>
      <w:r w:rsidR="0004544D" w:rsidRPr="00BA4301">
        <w:rPr>
          <w:lang w:val="sr-Cyrl-RS"/>
        </w:rPr>
        <w:t>меморијалног комплекса (спомен-обележје у Марићевића јарузи, Црква светог Вазнесења Господњег, основна школа „Први српски устанак“, споменик вожду Карађорђу и музеј).</w:t>
      </w:r>
    </w:p>
    <w:p w:rsidR="0004544D" w:rsidRPr="00BA4301" w:rsidRDefault="0004544D" w:rsidP="00BA4301">
      <w:pPr>
        <w:pStyle w:val="NormalWeb"/>
        <w:ind w:firstLine="720"/>
        <w:jc w:val="both"/>
        <w:rPr>
          <w:shd w:val="clear" w:color="auto" w:fill="FFFFFF"/>
          <w:lang w:val="sr-Cyrl-RS"/>
        </w:rPr>
      </w:pPr>
      <w:r w:rsidRPr="00BA4301">
        <w:rPr>
          <w:shd w:val="clear" w:color="auto" w:fill="FFFFFF"/>
          <w:lang w:val="sr-Latn-RS"/>
        </w:rPr>
        <w:t xml:space="preserve">-  </w:t>
      </w:r>
      <w:r w:rsidRPr="00BA4301">
        <w:rPr>
          <w:rStyle w:val="obelezavanjetmn"/>
          <w:shd w:val="clear" w:color="auto" w:fill="FFFFFF"/>
          <w:lang w:val="sr-Latn-CS"/>
        </w:rPr>
        <w:t xml:space="preserve">Наставак пута ка Аранђеловцу. </w:t>
      </w:r>
      <w:r w:rsidRPr="00BA4301">
        <w:rPr>
          <w:rStyle w:val="obelezavanjetmn"/>
          <w:shd w:val="clear" w:color="auto" w:fill="FFFFFF"/>
          <w:lang w:val="sr-Cyrl-RS"/>
        </w:rPr>
        <w:t>Посета Буковичкој бањи. Обилазак хотела Извор.</w:t>
      </w:r>
    </w:p>
    <w:p w:rsidR="0004544D" w:rsidRPr="00BA4301" w:rsidRDefault="0004544D" w:rsidP="00BA4301">
      <w:pPr>
        <w:pStyle w:val="NormalWeb"/>
        <w:ind w:firstLine="720"/>
        <w:jc w:val="both"/>
        <w:rPr>
          <w:rStyle w:val="obelezavanjetmn"/>
          <w:shd w:val="clear" w:color="auto" w:fill="FFFFFF"/>
          <w:lang w:val="sr-Latn-CS"/>
        </w:rPr>
      </w:pPr>
      <w:r w:rsidRPr="00BA4301">
        <w:rPr>
          <w:rStyle w:val="obelezavanjetmn"/>
          <w:shd w:val="clear" w:color="auto" w:fill="FFFFFF"/>
          <w:lang w:val="sr-Latn-CS"/>
        </w:rPr>
        <w:t xml:space="preserve">- Наставак путовања ка Тополи и Опленцу. </w:t>
      </w:r>
      <w:r w:rsidRPr="00BA4301">
        <w:rPr>
          <w:rStyle w:val="obelezavanjetmn"/>
          <w:shd w:val="clear" w:color="auto" w:fill="FFFFFF"/>
          <w:lang w:val="sr-Cyrl-RS"/>
        </w:rPr>
        <w:t>На Опленцу о</w:t>
      </w:r>
      <w:r w:rsidRPr="00BA4301">
        <w:rPr>
          <w:rStyle w:val="obelezavanjetmn"/>
          <w:shd w:val="clear" w:color="auto" w:fill="FFFFFF"/>
          <w:lang w:val="sr-Latn-CS"/>
        </w:rPr>
        <w:t>билазак задужбинског комплекса који обухвата цркву Светог Ђорђа (маузолеј породице Карађорђевић</w:t>
      </w:r>
      <w:r w:rsidRPr="00BA4301">
        <w:rPr>
          <w:rStyle w:val="obelezavanjetmn"/>
          <w:shd w:val="clear" w:color="auto" w:fill="FFFFFF"/>
          <w:lang w:val="sr-Cyrl-RS"/>
        </w:rPr>
        <w:t xml:space="preserve">) и </w:t>
      </w:r>
      <w:r w:rsidRPr="00BA4301">
        <w:rPr>
          <w:rStyle w:val="obelezavanjetmn"/>
          <w:shd w:val="clear" w:color="auto" w:fill="FFFFFF"/>
          <w:lang w:val="sr-Latn-CS"/>
        </w:rPr>
        <w:t xml:space="preserve">Петрове куће која је уређена као музеј са тематским поставкама везаним за живот династије Карађорђевић.  </w:t>
      </w:r>
    </w:p>
    <w:p w:rsidR="0004544D" w:rsidRPr="00BA4301" w:rsidRDefault="00BA4301" w:rsidP="00BA4301">
      <w:pPr>
        <w:pStyle w:val="NormalWeb"/>
        <w:ind w:firstLine="720"/>
        <w:jc w:val="both"/>
        <w:rPr>
          <w:rStyle w:val="obelezavanjetmn"/>
          <w:shd w:val="clear" w:color="auto" w:fill="FFFFFF"/>
          <w:lang w:val="sr-Cyrl-RS"/>
        </w:rPr>
      </w:pPr>
      <w:r w:rsidRPr="00BA4301">
        <w:rPr>
          <w:rStyle w:val="obelezavanjetmn"/>
          <w:shd w:val="clear" w:color="auto" w:fill="FFFFFF"/>
          <w:lang w:val="sr-Latn-RS"/>
        </w:rPr>
        <w:t xml:space="preserve">- </w:t>
      </w:r>
      <w:r w:rsidR="0004544D" w:rsidRPr="00BA4301">
        <w:rPr>
          <w:rStyle w:val="obelezavanjetmn"/>
          <w:shd w:val="clear" w:color="auto" w:fill="FFFFFF"/>
          <w:lang w:val="sr-Cyrl-RS"/>
        </w:rPr>
        <w:t>У Тополи</w:t>
      </w:r>
      <w:r w:rsidRPr="00BA4301">
        <w:rPr>
          <w:rStyle w:val="obelezavanjetmn"/>
          <w:shd w:val="clear" w:color="auto" w:fill="FFFFFF"/>
          <w:lang w:val="sr-Latn-RS"/>
        </w:rPr>
        <w:t xml:space="preserve"> je </w:t>
      </w:r>
      <w:r w:rsidRPr="00BA4301">
        <w:rPr>
          <w:rStyle w:val="obelezavanjetmn"/>
          <w:shd w:val="clear" w:color="auto" w:fill="FFFFFF"/>
          <w:lang w:val="sr-Cyrl-RS"/>
        </w:rPr>
        <w:t>предвиђена</w:t>
      </w:r>
      <w:r w:rsidR="0004544D" w:rsidRPr="00BA4301">
        <w:rPr>
          <w:rStyle w:val="obelezavanjetmn"/>
          <w:shd w:val="clear" w:color="auto" w:fill="FFFFFF"/>
          <w:lang w:val="sr-Cyrl-RS"/>
        </w:rPr>
        <w:t xml:space="preserve"> посета Конаку у којем се налази музеј Карађорђевих личних ствари и оружја из његовог времена и цркви Пресвете Богоридице (Карађорђева црква).</w:t>
      </w:r>
    </w:p>
    <w:p w:rsidR="0004544D" w:rsidRPr="000749BF" w:rsidRDefault="00BA4301" w:rsidP="00733DEB">
      <w:pPr>
        <w:pStyle w:val="NormalWeb"/>
        <w:ind w:firstLine="720"/>
        <w:jc w:val="both"/>
        <w:rPr>
          <w:bCs/>
          <w:color w:val="000000"/>
          <w:lang w:val="sr-Latn-RS"/>
        </w:rPr>
      </w:pPr>
      <w:r w:rsidRPr="00BA4301">
        <w:rPr>
          <w:bCs/>
          <w:color w:val="000000"/>
          <w:lang w:val="sr-Cyrl-RS"/>
        </w:rPr>
        <w:t xml:space="preserve">-  </w:t>
      </w:r>
      <w:proofErr w:type="spellStart"/>
      <w:r w:rsidRPr="00BA4301">
        <w:rPr>
          <w:bCs/>
          <w:color w:val="000000"/>
        </w:rPr>
        <w:t>Повратак</w:t>
      </w:r>
      <w:proofErr w:type="spellEnd"/>
      <w:r w:rsidRPr="00BA4301">
        <w:rPr>
          <w:bCs/>
          <w:color w:val="000000"/>
        </w:rPr>
        <w:t xml:space="preserve"> </w:t>
      </w:r>
      <w:proofErr w:type="spellStart"/>
      <w:r w:rsidRPr="00BA4301">
        <w:rPr>
          <w:bCs/>
          <w:color w:val="000000"/>
        </w:rPr>
        <w:t>за</w:t>
      </w:r>
      <w:proofErr w:type="spellEnd"/>
      <w:r w:rsidRPr="00BA4301">
        <w:rPr>
          <w:bCs/>
          <w:color w:val="000000"/>
        </w:rPr>
        <w:t xml:space="preserve"> </w:t>
      </w:r>
      <w:proofErr w:type="spellStart"/>
      <w:r w:rsidRPr="00BA4301">
        <w:rPr>
          <w:bCs/>
          <w:color w:val="000000"/>
        </w:rPr>
        <w:t>Београд</w:t>
      </w:r>
      <w:proofErr w:type="spellEnd"/>
      <w:r w:rsidRPr="00BA4301">
        <w:rPr>
          <w:bCs/>
          <w:color w:val="000000"/>
        </w:rPr>
        <w:t>.</w:t>
      </w:r>
    </w:p>
    <w:p w:rsidR="00B65B53" w:rsidRPr="0031177B" w:rsidRDefault="00B65B53" w:rsidP="00B6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  <w:r w:rsidRPr="0031177B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31177B">
        <w:rPr>
          <w:rFonts w:ascii="Times New Roman" w:hAnsi="Times New Roman" w:cs="Times New Roman"/>
          <w:sz w:val="24"/>
          <w:szCs w:val="24"/>
          <w:lang w:val="sr-Cyrl-CS"/>
        </w:rPr>
        <w:t xml:space="preserve">Кандидати полажу испит на српском и страном језику који су положили </w:t>
      </w:r>
      <w:r w:rsidRPr="0031177B">
        <w:rPr>
          <w:rFonts w:ascii="Times New Roman" w:hAnsi="Times New Roman" w:cs="Times New Roman"/>
          <w:sz w:val="24"/>
          <w:szCs w:val="24"/>
          <w:lang w:val="sr-Cyrl-RS"/>
        </w:rPr>
        <w:t>у оквиру теоријског дела испита.</w:t>
      </w:r>
    </w:p>
    <w:p w:rsidR="00B65B53" w:rsidRPr="00934BB5" w:rsidRDefault="00B65B53" w:rsidP="00B6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34BB5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Pr="00174F59">
        <w:rPr>
          <w:rFonts w:ascii="Times New Roman" w:hAnsi="Times New Roman" w:cs="Times New Roman"/>
          <w:sz w:val="24"/>
          <w:szCs w:val="24"/>
          <w:lang w:val="sr-Cyrl-CS"/>
        </w:rPr>
        <w:t xml:space="preserve">Полагање испита је усмено и састоји се </w:t>
      </w:r>
      <w:r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Pr="00174F59">
        <w:rPr>
          <w:rFonts w:ascii="Times New Roman" w:hAnsi="Times New Roman" w:cs="Times New Roman"/>
          <w:sz w:val="24"/>
          <w:szCs w:val="24"/>
          <w:lang w:val="sr-Cyrl-CS"/>
        </w:rPr>
        <w:t xml:space="preserve"> пружања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основних</w:t>
      </w:r>
      <w:r w:rsidRPr="00174F59">
        <w:rPr>
          <w:rFonts w:ascii="Times New Roman" w:hAnsi="Times New Roman" w:cs="Times New Roman"/>
          <w:sz w:val="24"/>
          <w:szCs w:val="24"/>
          <w:lang w:val="sr-Cyrl-CS"/>
        </w:rPr>
        <w:t xml:space="preserve"> информација током путовања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74F59">
        <w:rPr>
          <w:rFonts w:ascii="Times New Roman" w:hAnsi="Times New Roman" w:cs="Times New Roman"/>
          <w:sz w:val="24"/>
          <w:szCs w:val="24"/>
          <w:lang w:val="sr-Cyrl-CS"/>
        </w:rPr>
        <w:t>о Републици Србији, местима поред којих се пролази</w:t>
      </w:r>
      <w:r>
        <w:rPr>
          <w:rFonts w:ascii="Times New Roman" w:hAnsi="Times New Roman" w:cs="Times New Roman"/>
          <w:sz w:val="24"/>
          <w:szCs w:val="24"/>
          <w:lang w:val="sr-Cyrl-CS"/>
        </w:rPr>
        <w:t>, као и</w:t>
      </w:r>
      <w:r w:rsidRPr="00174F59">
        <w:rPr>
          <w:rFonts w:ascii="Times New Roman" w:hAnsi="Times New Roman" w:cs="Times New Roman"/>
          <w:sz w:val="24"/>
          <w:szCs w:val="24"/>
          <w:lang w:val="sr-Cyrl-CS"/>
        </w:rPr>
        <w:t xml:space="preserve"> локалитетима </w:t>
      </w:r>
      <w:r w:rsidR="007C36F5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ће се посетити.</w:t>
      </w:r>
      <w:r w:rsidRPr="00934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65B53" w:rsidRPr="00934BB5" w:rsidRDefault="00B65B53" w:rsidP="00B6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34BB5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934BB5">
        <w:rPr>
          <w:rFonts w:ascii="Times New Roman" w:hAnsi="Times New Roman" w:cs="Times New Roman"/>
          <w:sz w:val="24"/>
          <w:szCs w:val="24"/>
          <w:lang w:val="sr-Cyrl-CS"/>
        </w:rPr>
        <w:t xml:space="preserve"> Приликом посете изабраном хотелу на утврђеном итинереру кандидати показују своја знања која су </w:t>
      </w:r>
      <w:r>
        <w:rPr>
          <w:rFonts w:ascii="Times New Roman" w:hAnsi="Times New Roman" w:cs="Times New Roman"/>
          <w:sz w:val="24"/>
          <w:szCs w:val="24"/>
          <w:lang w:val="sr-Cyrl-CS"/>
        </w:rPr>
        <w:t>неопходна</w:t>
      </w:r>
      <w:r w:rsidRPr="00934BB5">
        <w:rPr>
          <w:rFonts w:ascii="Times New Roman" w:hAnsi="Times New Roman" w:cs="Times New Roman"/>
          <w:sz w:val="24"/>
          <w:szCs w:val="24"/>
          <w:lang w:val="sr-Cyrl-CS"/>
        </w:rPr>
        <w:t xml:space="preserve"> за успешан смештај туриста у хотел, пружају потребне информације у вези са садржајима хотела и местом боравка туриста.</w:t>
      </w:r>
    </w:p>
    <w:p w:rsidR="00252282" w:rsidRDefault="00B65B53" w:rsidP="00252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Током полагања практичног дела стручног </w:t>
      </w:r>
      <w:r>
        <w:rPr>
          <w:rFonts w:ascii="Times New Roman" w:hAnsi="Times New Roman" w:cs="Times New Roman"/>
          <w:sz w:val="24"/>
          <w:szCs w:val="24"/>
          <w:lang w:val="sr-Cyrl-CS"/>
        </w:rPr>
        <w:t>испита кандидати презентују знања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која се односе на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 поступањ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 туристичког пратиоца у </w:t>
      </w:r>
      <w:r>
        <w:rPr>
          <w:rFonts w:ascii="Times New Roman" w:hAnsi="Times New Roman" w:cs="Times New Roman"/>
          <w:sz w:val="24"/>
          <w:szCs w:val="24"/>
          <w:lang w:val="sr-Cyrl-CS"/>
        </w:rPr>
        <w:t>конкретним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 ситуацијама</w:t>
      </w:r>
      <w:r>
        <w:rPr>
          <w:rFonts w:ascii="Times New Roman" w:hAnsi="Times New Roman" w:cs="Times New Roman"/>
          <w:sz w:val="24"/>
          <w:szCs w:val="24"/>
          <w:lang w:val="sr-Cyrl-CS"/>
        </w:rPr>
        <w:t>,  решавање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 одређеног сл</w:t>
      </w:r>
      <w:r>
        <w:rPr>
          <w:rFonts w:ascii="Times New Roman" w:hAnsi="Times New Roman" w:cs="Times New Roman"/>
          <w:sz w:val="24"/>
          <w:szCs w:val="24"/>
          <w:lang w:val="sr-Cyrl-CS"/>
        </w:rPr>
        <w:t>учаја или симулацију ситуације (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процедуре након слетања 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авиона на аеродром у страној земљи, поступак у случају губитка пасоша или изненадне болести ту</w:t>
      </w:r>
      <w:r>
        <w:rPr>
          <w:rFonts w:ascii="Times New Roman" w:hAnsi="Times New Roman" w:cs="Times New Roman"/>
          <w:sz w:val="24"/>
          <w:szCs w:val="24"/>
          <w:lang w:val="sr-Cyrl-CS"/>
        </w:rPr>
        <w:t>ристе у страној земљи, процедуре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 на царини,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решавања рекламације путника на дестинацији, </w:t>
      </w:r>
      <w:r w:rsidRPr="004A0D36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 свега у вези са смештајем), као и на 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друге </w:t>
      </w:r>
      <w:r>
        <w:rPr>
          <w:rFonts w:ascii="Times New Roman" w:hAnsi="Times New Roman" w:cs="Times New Roman"/>
          <w:sz w:val="24"/>
          <w:szCs w:val="24"/>
          <w:lang w:val="sr-Cyrl-CS"/>
        </w:rPr>
        <w:t>околности</w:t>
      </w:r>
      <w:r w:rsidRPr="006E6DDF">
        <w:rPr>
          <w:rFonts w:ascii="Times New Roman" w:hAnsi="Times New Roman" w:cs="Times New Roman"/>
          <w:sz w:val="24"/>
          <w:szCs w:val="24"/>
          <w:lang w:val="sr-Cyrl-CS"/>
        </w:rPr>
        <w:t xml:space="preserve"> у којима се туристички пратилац може наћи у свом раду са туристичком групом.</w:t>
      </w:r>
    </w:p>
    <w:p w:rsidR="00252282" w:rsidRPr="00252282" w:rsidRDefault="00252282" w:rsidP="00252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За припрему полагања практичног дела стручног испита </w:t>
      </w:r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за туристичког пратиоца препоручује се </w:t>
      </w:r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књига професорке </w:t>
      </w:r>
      <w:r w:rsidRPr="00BD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др </w:t>
      </w:r>
      <w:r w:rsidRPr="00CF5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Штетић</w:t>
      </w:r>
      <w:r w:rsidRPr="00BD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 xml:space="preserve"> </w:t>
      </w:r>
      <w:r w:rsidRPr="00CF5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Снежане</w:t>
      </w:r>
      <w:r w:rsidRPr="00BD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, Информативно водичка служба у туризму, 2016 или касније издање, </w:t>
      </w:r>
      <w:r w:rsidRPr="00CF5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ЛИ</w:t>
      </w:r>
      <w:r w:rsidRPr="00BD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 xml:space="preserve">, </w:t>
      </w:r>
      <w:r w:rsidRPr="00CF5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Београд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и књига професора </w:t>
      </w:r>
      <w:r w:rsidRPr="00A07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др Бранислава Работића, Туристичко вођење теорија и пракса, 2011 издање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, Висока туристичка школа, Београд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(поглавља: Вођена тура у савременом туризму, стр.99-112, Комуникација у туристичком вођењу, стр.122-157, Управљање динамиком туристичке групе, стр.157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-168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и Квалитет услуге туристичког водича, стр.181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-197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</w:t>
      </w:r>
    </w:p>
    <w:p w:rsidR="00252282" w:rsidRPr="00BD77EF" w:rsidRDefault="00252282" w:rsidP="00252282">
      <w:pPr>
        <w:autoSpaceDE w:val="0"/>
        <w:autoSpaceDN w:val="0"/>
        <w:spacing w:after="28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Такође, за припрему полагања практичног дела стручног испита кандидати могу да користе сву </w:t>
      </w:r>
      <w:proofErr w:type="spellStart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расположиву</w:t>
      </w:r>
      <w:proofErr w:type="spellEnd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</w:t>
      </w:r>
      <w:proofErr w:type="spellStart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литературу</w:t>
      </w:r>
      <w:proofErr w:type="spellEnd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</w:t>
      </w:r>
      <w:proofErr w:type="spellStart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из</w:t>
      </w:r>
      <w:proofErr w:type="spellEnd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</w:t>
      </w:r>
      <w:proofErr w:type="spellStart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различитих</w:t>
      </w:r>
      <w:proofErr w:type="spellEnd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</w:t>
      </w:r>
      <w:proofErr w:type="spellStart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области</w:t>
      </w:r>
      <w:proofErr w:type="spellEnd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као и </w:t>
      </w:r>
      <w:proofErr w:type="spellStart"/>
      <w:r w:rsidRPr="00BD77E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географске</w:t>
      </w:r>
      <w:proofErr w:type="spellEnd"/>
      <w:r w:rsidRPr="00BD77EF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, </w:t>
      </w:r>
      <w:proofErr w:type="spellStart"/>
      <w:r w:rsidRPr="00BD77E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саобраћајн</w:t>
      </w:r>
      <w:proofErr w:type="spellEnd"/>
      <w:r w:rsidRPr="00BD77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BD77EF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Pr="00BD77E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</w:t>
      </w:r>
      <w:r w:rsidRPr="00BD77EF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Pr="00BD77E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туристичк</w:t>
      </w:r>
      <w:proofErr w:type="spellEnd"/>
      <w:r w:rsidRPr="00BD77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е </w:t>
      </w:r>
      <w:proofErr w:type="spellStart"/>
      <w:r w:rsidRPr="00BD77E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карте</w:t>
      </w:r>
      <w:proofErr w:type="spellEnd"/>
      <w:r w:rsidRPr="00BD77EF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, </w:t>
      </w:r>
      <w:r w:rsidRPr="00D8415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 у циљу пружања што потпунијих информација о самом плану и програму путовања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као и о</w:t>
      </w:r>
      <w:r w:rsidRPr="00BD77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местима кроз које се пролази и локалитетима који су обухваћени наведеним </w:t>
      </w:r>
      <w:proofErr w:type="spellStart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итинерером</w:t>
      </w:r>
      <w:proofErr w:type="spellEnd"/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</w:t>
      </w:r>
    </w:p>
    <w:p w:rsidR="00252282" w:rsidRDefault="00252282" w:rsidP="00EC525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За поступања која се односе на решавање рекламација путника кандидати  треба да се упознају са одредбама Закона о туризму из 2019. године (чл.70-79.) и Закона о потрошачима (чл. 93-109) којима су уређује наведена област. Наведене прописе можете пронаћи на следећем линку:  </w:t>
      </w:r>
    </w:p>
    <w:p w:rsidR="00EC5253" w:rsidRPr="004D7A41" w:rsidRDefault="00C55DC0" w:rsidP="00EC5253">
      <w:pPr>
        <w:autoSpaceDE w:val="0"/>
        <w:autoSpaceDN w:val="0"/>
        <w:spacing w:before="100" w:beforeAutospacing="1" w:after="28" w:line="240" w:lineRule="auto"/>
        <w:ind w:firstLine="7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hyperlink r:id="rId8" w:history="1">
        <w:r w:rsidR="00EC5253" w:rsidRPr="004D7A41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https://mto.gov.rs/tekst/175/zakoni.php</w:t>
        </w:r>
      </w:hyperlink>
    </w:p>
    <w:p w:rsidR="00EC5253" w:rsidRDefault="00EC5253" w:rsidP="00EC525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252282" w:rsidRPr="00BD77EF" w:rsidRDefault="00252282" w:rsidP="0025228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BD77E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Информације у вези са правилником којим се уређују минимално-технички услови за уређење угоститељских објеката, као и правилником о стандардима за категоризацију угоститељских објеката за смештај доступне су на истој веб адреси.</w:t>
      </w:r>
    </w:p>
    <w:p w:rsidR="00252282" w:rsidRDefault="00252282" w:rsidP="0025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BD77E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            Детаљније о поступку категоризације угоститељских објеката за смештај можете видети на:</w:t>
      </w:r>
    </w:p>
    <w:p w:rsidR="00EC5253" w:rsidRPr="00D05677" w:rsidRDefault="00C55DC0" w:rsidP="00EC52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C5253" w:rsidRPr="00D0567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https://mto.gov.rs/tekst/308/sektor-za-turizam.php</w:t>
        </w:r>
      </w:hyperlink>
    </w:p>
    <w:p w:rsidR="00EC5253" w:rsidRPr="0028211B" w:rsidRDefault="00EC5253" w:rsidP="00EC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B4B6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Latn-RS" w:eastAsia="sr-Latn-RS"/>
        </w:rPr>
        <w:t>Interpretacija/predstavljanje programa putovanja (član 72. iz Zakona o turizmu)</w:t>
      </w:r>
    </w:p>
    <w:p w:rsidR="00EC5253" w:rsidRPr="00CF5FE5" w:rsidRDefault="00EC5253" w:rsidP="00EC5253">
      <w:pPr>
        <w:rPr>
          <w:lang w:val="sr-Latn-RS"/>
        </w:rPr>
      </w:pPr>
    </w:p>
    <w:p w:rsidR="00456512" w:rsidRPr="00C55DC0" w:rsidRDefault="00456512" w:rsidP="0045651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Наведене информације намењене су кандидатима са циљем сагледавања  потребног приступ</w:t>
      </w:r>
      <w:r w:rsidR="001F177C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а припреми за будућу професију.</w:t>
      </w:r>
      <w:r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Само посматрање</w:t>
      </w:r>
      <w:r w:rsidR="00BC330F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м</w:t>
      </w:r>
      <w:bookmarkStart w:id="4" w:name="_GoBack"/>
      <w:bookmarkEnd w:id="4"/>
      <w:r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у</w:t>
      </w:r>
      <w:r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 најширем контексту</w:t>
      </w:r>
      <w:r w:rsidR="00C57CD7"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увиђа се њена лепота, снага и могућности које пружа, али и потребна озбиљност да се овај посао обавља квалитетно.</w:t>
      </w:r>
    </w:p>
    <w:p w:rsidR="00456512" w:rsidRPr="00C55DC0" w:rsidRDefault="00456512" w:rsidP="0045651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</w:pPr>
      <w:r w:rsidRPr="00C55D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Повезивање знања, истрајност у раду и  имиџ кандидата, биће улазница за успешан рад у овом послу.</w:t>
      </w:r>
    </w:p>
    <w:p w:rsidR="00456512" w:rsidRPr="00970B7D" w:rsidRDefault="00456512" w:rsidP="004565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EC5253" w:rsidRDefault="00EC5253" w:rsidP="0025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C10A23" w:rsidRDefault="00C10A23" w:rsidP="008A3A5B">
      <w:pPr>
        <w:autoSpaceDE w:val="0"/>
        <w:autoSpaceDN w:val="0"/>
        <w:spacing w:before="100" w:beforeAutospacing="1" w:after="28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RS" w:eastAsia="sr-Latn-RS"/>
        </w:rPr>
      </w:pPr>
    </w:p>
    <w:sectPr w:rsidR="00C10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5F1"/>
    <w:multiLevelType w:val="hybridMultilevel"/>
    <w:tmpl w:val="51D4A816"/>
    <w:lvl w:ilvl="0" w:tplc="C77C5BB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12C7"/>
    <w:multiLevelType w:val="hybridMultilevel"/>
    <w:tmpl w:val="64D485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551976B0"/>
    <w:multiLevelType w:val="hybridMultilevel"/>
    <w:tmpl w:val="6316B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70F"/>
    <w:multiLevelType w:val="hybridMultilevel"/>
    <w:tmpl w:val="4932833C"/>
    <w:lvl w:ilvl="0" w:tplc="040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7323B13"/>
    <w:multiLevelType w:val="hybridMultilevel"/>
    <w:tmpl w:val="92265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7D8A"/>
    <w:multiLevelType w:val="hybridMultilevel"/>
    <w:tmpl w:val="DBB2CD22"/>
    <w:lvl w:ilvl="0" w:tplc="23EA4C32">
      <w:start w:val="1"/>
      <w:numFmt w:val="decimal"/>
      <w:lvlText w:val="%1."/>
      <w:lvlJc w:val="left"/>
      <w:pPr>
        <w:ind w:left="1454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C722E64">
      <w:numFmt w:val="bullet"/>
      <w:lvlText w:val="•"/>
      <w:lvlJc w:val="left"/>
      <w:pPr>
        <w:ind w:left="2272" w:hanging="360"/>
      </w:pPr>
      <w:rPr>
        <w:rFonts w:hint="default"/>
      </w:rPr>
    </w:lvl>
    <w:lvl w:ilvl="2" w:tplc="1114958A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5A3C36F0">
      <w:numFmt w:val="bullet"/>
      <w:lvlText w:val="•"/>
      <w:lvlJc w:val="left"/>
      <w:pPr>
        <w:ind w:left="3896" w:hanging="360"/>
      </w:pPr>
      <w:rPr>
        <w:rFonts w:hint="default"/>
      </w:rPr>
    </w:lvl>
    <w:lvl w:ilvl="4" w:tplc="01D20C4A">
      <w:numFmt w:val="bullet"/>
      <w:lvlText w:val="•"/>
      <w:lvlJc w:val="left"/>
      <w:pPr>
        <w:ind w:left="4708" w:hanging="360"/>
      </w:pPr>
      <w:rPr>
        <w:rFonts w:hint="default"/>
      </w:rPr>
    </w:lvl>
    <w:lvl w:ilvl="5" w:tplc="DA7C543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D50234C2">
      <w:numFmt w:val="bullet"/>
      <w:lvlText w:val="•"/>
      <w:lvlJc w:val="left"/>
      <w:pPr>
        <w:ind w:left="6332" w:hanging="360"/>
      </w:pPr>
      <w:rPr>
        <w:rFonts w:hint="default"/>
      </w:rPr>
    </w:lvl>
    <w:lvl w:ilvl="7" w:tplc="4B209DF2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6122F1C">
      <w:numFmt w:val="bullet"/>
      <w:lvlText w:val="•"/>
      <w:lvlJc w:val="left"/>
      <w:pPr>
        <w:ind w:left="795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13"/>
    <w:rsid w:val="00011448"/>
    <w:rsid w:val="0003202E"/>
    <w:rsid w:val="0004544D"/>
    <w:rsid w:val="000649AD"/>
    <w:rsid w:val="000749BF"/>
    <w:rsid w:val="000820D8"/>
    <w:rsid w:val="00093D90"/>
    <w:rsid w:val="000D0C62"/>
    <w:rsid w:val="00112970"/>
    <w:rsid w:val="001F177C"/>
    <w:rsid w:val="002409BD"/>
    <w:rsid w:val="00252282"/>
    <w:rsid w:val="00295C6D"/>
    <w:rsid w:val="002A567E"/>
    <w:rsid w:val="003E14D3"/>
    <w:rsid w:val="003F6306"/>
    <w:rsid w:val="00451982"/>
    <w:rsid w:val="00456512"/>
    <w:rsid w:val="00483101"/>
    <w:rsid w:val="00490D98"/>
    <w:rsid w:val="004D4649"/>
    <w:rsid w:val="004D7A41"/>
    <w:rsid w:val="004E4AD2"/>
    <w:rsid w:val="005649BD"/>
    <w:rsid w:val="00603E92"/>
    <w:rsid w:val="006544F1"/>
    <w:rsid w:val="006E5511"/>
    <w:rsid w:val="00733DEB"/>
    <w:rsid w:val="00743BF0"/>
    <w:rsid w:val="0075310C"/>
    <w:rsid w:val="00766908"/>
    <w:rsid w:val="007C36F5"/>
    <w:rsid w:val="007C5D19"/>
    <w:rsid w:val="007C7433"/>
    <w:rsid w:val="007F3325"/>
    <w:rsid w:val="008A3A5B"/>
    <w:rsid w:val="008F1A00"/>
    <w:rsid w:val="009117B6"/>
    <w:rsid w:val="00970B7D"/>
    <w:rsid w:val="00981B3D"/>
    <w:rsid w:val="00983EA1"/>
    <w:rsid w:val="00A26F6B"/>
    <w:rsid w:val="00A753AF"/>
    <w:rsid w:val="00AB0226"/>
    <w:rsid w:val="00AE2D7E"/>
    <w:rsid w:val="00B4056F"/>
    <w:rsid w:val="00B65B53"/>
    <w:rsid w:val="00BA4301"/>
    <w:rsid w:val="00BC330F"/>
    <w:rsid w:val="00C10A23"/>
    <w:rsid w:val="00C2070B"/>
    <w:rsid w:val="00C24DF5"/>
    <w:rsid w:val="00C55DC0"/>
    <w:rsid w:val="00C56837"/>
    <w:rsid w:val="00C57CD7"/>
    <w:rsid w:val="00CB4625"/>
    <w:rsid w:val="00D05677"/>
    <w:rsid w:val="00D1374C"/>
    <w:rsid w:val="00D75DA2"/>
    <w:rsid w:val="00DE3913"/>
    <w:rsid w:val="00E46C70"/>
    <w:rsid w:val="00E56775"/>
    <w:rsid w:val="00E5727C"/>
    <w:rsid w:val="00E65F2A"/>
    <w:rsid w:val="00E85851"/>
    <w:rsid w:val="00EB4B60"/>
    <w:rsid w:val="00EC5253"/>
    <w:rsid w:val="00EE099F"/>
    <w:rsid w:val="00F20D28"/>
    <w:rsid w:val="00FA41BF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6DF6"/>
  <w15:chartTrackingRefBased/>
  <w15:docId w15:val="{80A86268-3D2D-4A8B-86CE-E869414F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7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2070B"/>
    <w:pPr>
      <w:ind w:left="720"/>
      <w:contextualSpacing/>
    </w:pPr>
  </w:style>
  <w:style w:type="paragraph" w:styleId="NormalWeb">
    <w:name w:val="Normal (Web)"/>
    <w:basedOn w:val="Normal"/>
    <w:unhideWhenUsed/>
    <w:rsid w:val="00B65B5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belezavanjetmn">
    <w:name w:val="obelezavanje_tmn"/>
    <w:basedOn w:val="DefaultParagraphFont"/>
    <w:rsid w:val="00B65B53"/>
  </w:style>
  <w:style w:type="character" w:styleId="Hyperlink">
    <w:name w:val="Hyperlink"/>
    <w:basedOn w:val="DefaultParagraphFont"/>
    <w:uiPriority w:val="99"/>
    <w:unhideWhenUsed/>
    <w:rsid w:val="00B65B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B3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BF"/>
    <w:rPr>
      <w:rFonts w:ascii="Segoe UI" w:hAnsi="Segoe UI" w:cs="Segoe UI"/>
      <w:sz w:val="18"/>
      <w:szCs w:val="18"/>
      <w:lang w:val="en-US"/>
    </w:rPr>
  </w:style>
  <w:style w:type="paragraph" w:customStyle="1" w:styleId="Char">
    <w:name w:val="Char"/>
    <w:basedOn w:val="Normal"/>
    <w:rsid w:val="00A753A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04544D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o.gov.rs/tekst/175/zakoni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hc.unesco.org/en/list/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gipedia.singidunum.ac.rs/content/4030-Tematski-turiz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ingipedia.singidunum.ac.rs/content/3062-Turizam-i-prosto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to.gov.rs/tekst/308/sektor-za-turiza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Kovacevic</dc:creator>
  <cp:keywords/>
  <dc:description/>
  <cp:lastModifiedBy>Mirjana Kovacevic</cp:lastModifiedBy>
  <cp:revision>28</cp:revision>
  <cp:lastPrinted>2026-01-23T11:28:00Z</cp:lastPrinted>
  <dcterms:created xsi:type="dcterms:W3CDTF">2023-03-23T09:32:00Z</dcterms:created>
  <dcterms:modified xsi:type="dcterms:W3CDTF">2026-01-26T10:17:00Z</dcterms:modified>
</cp:coreProperties>
</file>