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1E01" w14:textId="77777777" w:rsidR="00557493" w:rsidRPr="00712A3C" w:rsidRDefault="00557493" w:rsidP="00557493">
      <w:pPr>
        <w:shd w:val="clear" w:color="auto" w:fill="FFFFFF"/>
        <w:jc w:val="both"/>
        <w:textAlignment w:val="baseline"/>
        <w:rPr>
          <w:lang w:val="sr-Cyrl-CS" w:eastAsia="sr-Latn-RS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557493" w:rsidRPr="00721D00" w14:paraId="41616781" w14:textId="77777777" w:rsidTr="00AC71CC">
        <w:tc>
          <w:tcPr>
            <w:tcW w:w="843" w:type="dxa"/>
          </w:tcPr>
          <w:p w14:paraId="4F25AB4F" w14:textId="77777777" w:rsidR="00557493" w:rsidRPr="00721D00" w:rsidRDefault="00557493" w:rsidP="00AC71CC">
            <w:pPr>
              <w:jc w:val="both"/>
              <w:rPr>
                <w:lang w:eastAsia="sr-Latn-RS"/>
              </w:rPr>
            </w:pPr>
            <w:r w:rsidRPr="00721D00">
              <w:rPr>
                <w:noProof/>
                <w:lang w:val="en-US"/>
              </w:rPr>
              <w:drawing>
                <wp:inline distT="0" distB="0" distL="0" distR="0" wp14:anchorId="668421E2" wp14:editId="7614C160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7329D036" w14:textId="77777777" w:rsidR="00557493" w:rsidRPr="00721D00" w:rsidRDefault="00557493" w:rsidP="00AC71CC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>РЕПУБЛИКА СРБИЈА</w:t>
            </w:r>
          </w:p>
          <w:p w14:paraId="2625A007" w14:textId="77777777" w:rsidR="00557493" w:rsidRPr="00721D00" w:rsidRDefault="00557493" w:rsidP="00AC71CC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>ВЛАДА</w:t>
            </w:r>
          </w:p>
          <w:p w14:paraId="0C79027D" w14:textId="77777777" w:rsidR="00557493" w:rsidRPr="00721D00" w:rsidRDefault="00557493" w:rsidP="00AC71CC">
            <w:pPr>
              <w:jc w:val="both"/>
              <w:rPr>
                <w:lang w:eastAsia="sr-Latn-RS"/>
              </w:rPr>
            </w:pPr>
            <w:proofErr w:type="spellStart"/>
            <w:r w:rsidRPr="00721D00">
              <w:rPr>
                <w:lang w:eastAsia="sr-Latn-RS"/>
              </w:rPr>
              <w:t>Служба</w:t>
            </w:r>
            <w:proofErr w:type="spellEnd"/>
            <w:r w:rsidRPr="00721D00">
              <w:rPr>
                <w:lang w:eastAsia="sr-Latn-RS"/>
              </w:rPr>
              <w:t xml:space="preserve"> </w:t>
            </w:r>
            <w:proofErr w:type="spellStart"/>
            <w:r w:rsidRPr="00721D00">
              <w:rPr>
                <w:lang w:eastAsia="sr-Latn-RS"/>
              </w:rPr>
              <w:t>за</w:t>
            </w:r>
            <w:proofErr w:type="spellEnd"/>
            <w:r w:rsidRPr="00721D00">
              <w:rPr>
                <w:lang w:eastAsia="sr-Latn-RS"/>
              </w:rPr>
              <w:t xml:space="preserve"> </w:t>
            </w:r>
            <w:proofErr w:type="spellStart"/>
            <w:r w:rsidRPr="00721D00">
              <w:rPr>
                <w:lang w:eastAsia="sr-Latn-RS"/>
              </w:rPr>
              <w:t>управљање</w:t>
            </w:r>
            <w:proofErr w:type="spellEnd"/>
            <w:r w:rsidRPr="00721D00">
              <w:rPr>
                <w:lang w:eastAsia="sr-Latn-RS"/>
              </w:rPr>
              <w:t xml:space="preserve"> </w:t>
            </w:r>
            <w:proofErr w:type="spellStart"/>
            <w:r w:rsidRPr="00721D00">
              <w:rPr>
                <w:lang w:eastAsia="sr-Latn-RS"/>
              </w:rPr>
              <w:t>кадровима</w:t>
            </w:r>
            <w:proofErr w:type="spellEnd"/>
            <w:r w:rsidRPr="00721D00">
              <w:rPr>
                <w:lang w:eastAsia="sr-Latn-RS"/>
              </w:rPr>
              <w:t xml:space="preserve"> </w:t>
            </w:r>
          </w:p>
          <w:p w14:paraId="19613600" w14:textId="77777777" w:rsidR="00557493" w:rsidRPr="00721D00" w:rsidRDefault="00557493" w:rsidP="00AC71CC">
            <w:pPr>
              <w:jc w:val="both"/>
              <w:rPr>
                <w:lang w:eastAsia="sr-Latn-RS"/>
              </w:rPr>
            </w:pPr>
            <w:proofErr w:type="spellStart"/>
            <w:r w:rsidRPr="00721D00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50CCA0F8" w14:textId="77777777" w:rsidR="00557493" w:rsidRDefault="00557493" w:rsidP="0055749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5483384" w14:textId="77777777" w:rsidR="00557493" w:rsidRPr="00C00E33" w:rsidRDefault="00557493" w:rsidP="00557493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</w:t>
      </w:r>
      <w:proofErr w:type="spellStart"/>
      <w:r w:rsidRPr="00C00E33">
        <w:rPr>
          <w:shd w:val="clear" w:color="auto" w:fill="FFFFFF"/>
        </w:rPr>
        <w:t>основу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50. </w:t>
      </w:r>
      <w:proofErr w:type="spellStart"/>
      <w:r w:rsidRPr="00C00E33">
        <w:rPr>
          <w:shd w:val="clear" w:color="auto" w:fill="FFFFFF"/>
        </w:rPr>
        <w:t>Закона</w:t>
      </w:r>
      <w:proofErr w:type="spellEnd"/>
      <w:r w:rsidRPr="00C00E33">
        <w:rPr>
          <w:shd w:val="clear" w:color="auto" w:fill="FFFFFF"/>
        </w:rPr>
        <w:t xml:space="preserve"> о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службеницима</w:t>
      </w:r>
      <w:proofErr w:type="spell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4. </w:t>
      </w:r>
      <w:proofErr w:type="spellStart"/>
      <w:r w:rsidRPr="00C00E33">
        <w:rPr>
          <w:shd w:val="clear" w:color="auto" w:fill="FFFFFF"/>
        </w:rPr>
        <w:t>став</w:t>
      </w:r>
      <w:proofErr w:type="spellEnd"/>
      <w:r w:rsidRPr="00C00E33">
        <w:rPr>
          <w:shd w:val="clear" w:color="auto" w:fill="FFFFFF"/>
        </w:rPr>
        <w:t xml:space="preserve"> 1. </w:t>
      </w:r>
      <w:proofErr w:type="spellStart"/>
      <w:r w:rsidRPr="00C00E33">
        <w:rPr>
          <w:shd w:val="clear" w:color="auto" w:fill="FFFFFF"/>
        </w:rPr>
        <w:t>Уредбе</w:t>
      </w:r>
      <w:proofErr w:type="spellEnd"/>
      <w:r w:rsidRPr="00C00E33">
        <w:rPr>
          <w:shd w:val="clear" w:color="auto" w:fill="FFFFFF"/>
        </w:rPr>
        <w:t xml:space="preserve"> </w:t>
      </w:r>
      <w:proofErr w:type="gramStart"/>
      <w:r w:rsidRPr="00C00E33">
        <w:rPr>
          <w:shd w:val="clear" w:color="auto" w:fill="FFFFFF"/>
        </w:rPr>
        <w:t xml:space="preserve">о  </w:t>
      </w:r>
      <w:proofErr w:type="spellStart"/>
      <w:r w:rsidRPr="00C00E33">
        <w:rPr>
          <w:shd w:val="clear" w:color="auto" w:fill="FFFFFF"/>
        </w:rPr>
        <w:t>интерном</w:t>
      </w:r>
      <w:proofErr w:type="spellEnd"/>
      <w:proofErr w:type="gram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јавном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конкурсу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за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попуњавање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радних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места</w:t>
      </w:r>
      <w:proofErr w:type="spellEnd"/>
      <w:r w:rsidRPr="00C00E33">
        <w:rPr>
          <w:shd w:val="clear" w:color="auto" w:fill="FFFFFF"/>
        </w:rPr>
        <w:t xml:space="preserve"> у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органима</w:t>
      </w:r>
      <w:proofErr w:type="spellEnd"/>
      <w:r w:rsidRPr="00C00E33">
        <w:rPr>
          <w:shd w:val="clear" w:color="auto" w:fill="FFFFFF"/>
        </w:rPr>
        <w:t xml:space="preserve"> </w:t>
      </w:r>
      <w:r w:rsidRPr="00C00E33">
        <w:rPr>
          <w:shd w:val="clear" w:color="auto" w:fill="FFFFFF"/>
          <w:lang w:val="sr-Cyrl-CS"/>
        </w:rPr>
        <w:t>оглашава</w:t>
      </w:r>
    </w:p>
    <w:p w14:paraId="4DED3E99" w14:textId="77777777" w:rsidR="00557493" w:rsidRPr="00721D00" w:rsidRDefault="00557493" w:rsidP="0055749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1873FC9" w14:textId="77777777" w:rsidR="00557493" w:rsidRPr="002C0D9D" w:rsidRDefault="00557493" w:rsidP="00557493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B0123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B01239">
        <w:rPr>
          <w:rStyle w:val="Strong"/>
          <w:bdr w:val="none" w:sz="0" w:space="0" w:color="auto" w:frame="1"/>
          <w:shd w:val="clear" w:color="auto" w:fill="FFFFFF"/>
        </w:rPr>
        <w:t>ЗА ПОПУЊАВАЊЕ ИЗВРШИЛАЧ</w:t>
      </w:r>
      <w:r>
        <w:rPr>
          <w:rStyle w:val="Strong"/>
          <w:bdr w:val="none" w:sz="0" w:space="0" w:color="auto" w:frame="1"/>
          <w:shd w:val="clear" w:color="auto" w:fill="FFFFFF"/>
          <w:lang w:val="en-US"/>
        </w:rPr>
        <w:t>K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 w:rsidRPr="00B01239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Pr="00B01239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B01239">
        <w:rPr>
          <w:rStyle w:val="Strong"/>
          <w:bdr w:val="none" w:sz="0" w:space="0" w:color="auto" w:frame="1"/>
          <w:shd w:val="clear" w:color="auto" w:fill="FFFFFF"/>
        </w:rPr>
        <w:t>МЕСТА</w:t>
      </w:r>
      <w:r w:rsidRPr="00B0123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  </w:t>
      </w:r>
      <w:r w:rsidRPr="00B01239"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</w:t>
      </w:r>
      <w:r>
        <w:rPr>
          <w:rStyle w:val="Strong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ТУРИЗМА И ОМЛАДИНЕ</w:t>
      </w:r>
    </w:p>
    <w:p w14:paraId="5CA6D171" w14:textId="77777777" w:rsidR="00557493" w:rsidRPr="00B01239" w:rsidRDefault="00557493" w:rsidP="00557493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B0123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06BDCA93" w14:textId="77777777" w:rsidR="00557493" w:rsidRDefault="00557493" w:rsidP="00557493">
      <w:pPr>
        <w:jc w:val="both"/>
        <w:rPr>
          <w:shd w:val="clear" w:color="auto" w:fill="FFFFFF"/>
          <w:lang w:val="sr-Cyrl-CS"/>
        </w:rPr>
      </w:pPr>
      <w:r w:rsidRPr="00B01239">
        <w:rPr>
          <w:b/>
          <w:shd w:val="clear" w:color="auto" w:fill="FFFFFF"/>
        </w:rPr>
        <w:t xml:space="preserve">I </w:t>
      </w:r>
      <w:proofErr w:type="spellStart"/>
      <w:r w:rsidRPr="00B01239">
        <w:rPr>
          <w:b/>
          <w:shd w:val="clear" w:color="auto" w:fill="FFFFFF"/>
        </w:rPr>
        <w:t>Орган</w:t>
      </w:r>
      <w:proofErr w:type="spellEnd"/>
      <w:r w:rsidRPr="00B01239">
        <w:rPr>
          <w:b/>
          <w:shd w:val="clear" w:color="auto" w:fill="FFFFFF"/>
        </w:rPr>
        <w:t xml:space="preserve"> у </w:t>
      </w:r>
      <w:proofErr w:type="spellStart"/>
      <w:r w:rsidRPr="00B01239">
        <w:rPr>
          <w:b/>
          <w:shd w:val="clear" w:color="auto" w:fill="FFFFFF"/>
        </w:rPr>
        <w:t>коме</w:t>
      </w:r>
      <w:proofErr w:type="spellEnd"/>
      <w:r w:rsidRPr="00B01239">
        <w:rPr>
          <w:b/>
          <w:shd w:val="clear" w:color="auto" w:fill="FFFFFF"/>
        </w:rPr>
        <w:t xml:space="preserve"> </w:t>
      </w:r>
      <w:proofErr w:type="spellStart"/>
      <w:r w:rsidRPr="00B01239">
        <w:rPr>
          <w:b/>
          <w:shd w:val="clear" w:color="auto" w:fill="FFFFFF"/>
        </w:rPr>
        <w:t>се</w:t>
      </w:r>
      <w:proofErr w:type="spellEnd"/>
      <w:r w:rsidRPr="00B01239">
        <w:rPr>
          <w:b/>
          <w:shd w:val="clear" w:color="auto" w:fill="FFFFFF"/>
        </w:rPr>
        <w:t xml:space="preserve"> </w:t>
      </w:r>
      <w:proofErr w:type="spellStart"/>
      <w:r w:rsidRPr="00B01239">
        <w:rPr>
          <w:b/>
          <w:shd w:val="clear" w:color="auto" w:fill="FFFFFF"/>
        </w:rPr>
        <w:t>попуњава</w:t>
      </w:r>
      <w:proofErr w:type="spellEnd"/>
      <w:r w:rsidRPr="00B01239">
        <w:rPr>
          <w:b/>
          <w:shd w:val="clear" w:color="auto" w:fill="FFFFFF"/>
        </w:rPr>
        <w:t xml:space="preserve"> </w:t>
      </w:r>
      <w:proofErr w:type="spellStart"/>
      <w:r w:rsidRPr="00B01239">
        <w:rPr>
          <w:b/>
          <w:shd w:val="clear" w:color="auto" w:fill="FFFFFF"/>
        </w:rPr>
        <w:t>радн</w:t>
      </w:r>
      <w:proofErr w:type="spellEnd"/>
      <w:r>
        <w:rPr>
          <w:b/>
          <w:shd w:val="clear" w:color="auto" w:fill="FFFFFF"/>
          <w:lang w:val="sr-Cyrl-RS"/>
        </w:rPr>
        <w:t>о</w:t>
      </w:r>
      <w:r w:rsidRPr="00B01239">
        <w:rPr>
          <w:b/>
          <w:shd w:val="clear" w:color="auto" w:fill="FFFFFF"/>
        </w:rPr>
        <w:t xml:space="preserve"> </w:t>
      </w:r>
      <w:proofErr w:type="spellStart"/>
      <w:r w:rsidRPr="00B01239">
        <w:rPr>
          <w:b/>
          <w:shd w:val="clear" w:color="auto" w:fill="FFFFFF"/>
        </w:rPr>
        <w:t>мест</w:t>
      </w:r>
      <w:proofErr w:type="spellEnd"/>
      <w:r>
        <w:rPr>
          <w:b/>
          <w:shd w:val="clear" w:color="auto" w:fill="FFFFFF"/>
          <w:lang w:val="sr-Cyrl-RS"/>
        </w:rPr>
        <w:t>о</w:t>
      </w:r>
      <w:r w:rsidRPr="00B01239">
        <w:rPr>
          <w:b/>
          <w:shd w:val="clear" w:color="auto" w:fill="FFFFFF"/>
        </w:rPr>
        <w:t>:</w:t>
      </w:r>
      <w:r w:rsidRPr="00B01239">
        <w:rPr>
          <w:b/>
          <w:shd w:val="clear" w:color="auto" w:fill="FFFFFF"/>
          <w:lang w:val="sr-Cyrl-CS"/>
        </w:rPr>
        <w:t xml:space="preserve"> </w:t>
      </w:r>
      <w:bookmarkStart w:id="1" w:name="_Hlk79659548"/>
      <w:r w:rsidRPr="00A65AC2">
        <w:rPr>
          <w:lang w:val="sr-Cyrl-CS"/>
        </w:rPr>
        <w:t xml:space="preserve">Министарство </w:t>
      </w:r>
      <w:r>
        <w:rPr>
          <w:lang w:val="sr-Cyrl-CS"/>
        </w:rPr>
        <w:t xml:space="preserve">туризма и омладине, </w:t>
      </w:r>
      <w:r w:rsidRPr="00A65AC2">
        <w:rPr>
          <w:shd w:val="clear" w:color="auto" w:fill="FFFFFF"/>
          <w:lang w:val="sr-Cyrl-CS"/>
        </w:rPr>
        <w:t xml:space="preserve">Немањина </w:t>
      </w:r>
    </w:p>
    <w:p w14:paraId="3A1119CF" w14:textId="77777777" w:rsidR="00557493" w:rsidRPr="002C0D9D" w:rsidRDefault="00557493" w:rsidP="00557493">
      <w:pPr>
        <w:jc w:val="both"/>
        <w:rPr>
          <w:lang w:val="sr-Cyrl-CS"/>
        </w:rPr>
      </w:pPr>
      <w:r w:rsidRPr="00A65AC2">
        <w:rPr>
          <w:shd w:val="clear" w:color="auto" w:fill="FFFFFF"/>
          <w:lang w:val="sr-Cyrl-CS"/>
        </w:rPr>
        <w:t>22-26, Београд.</w:t>
      </w:r>
    </w:p>
    <w:p w14:paraId="3D17DAB7" w14:textId="77777777" w:rsidR="00557493" w:rsidRPr="00B01239" w:rsidRDefault="00557493" w:rsidP="00557493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1"/>
    <w:p w14:paraId="572E6104" w14:textId="77777777" w:rsidR="00557493" w:rsidRPr="00D96A91" w:rsidRDefault="00557493" w:rsidP="00557493">
      <w:pPr>
        <w:tabs>
          <w:tab w:val="left" w:pos="720"/>
        </w:tabs>
        <w:ind w:right="-36"/>
        <w:jc w:val="both"/>
        <w:rPr>
          <w:b/>
          <w:lang w:val="sr-Cyrl-RS"/>
        </w:rPr>
      </w:pPr>
      <w:r w:rsidRPr="00B01239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r w:rsidRPr="00D96A91">
        <w:rPr>
          <w:b/>
          <w:lang w:val="sr-Cyrl-RS"/>
        </w:rPr>
        <w:t>Радно место које се попуњава:</w:t>
      </w:r>
    </w:p>
    <w:p w14:paraId="294CBBAF" w14:textId="77777777" w:rsidR="00557493" w:rsidRPr="00EA07D4" w:rsidRDefault="00557493" w:rsidP="00557493">
      <w:pPr>
        <w:tabs>
          <w:tab w:val="left" w:pos="720"/>
        </w:tabs>
        <w:ind w:right="-36"/>
        <w:jc w:val="both"/>
        <w:rPr>
          <w:b/>
          <w:lang w:val="sr-Cyrl-RS"/>
        </w:rPr>
      </w:pPr>
    </w:p>
    <w:p w14:paraId="7FC8EB42" w14:textId="77777777" w:rsidR="00557493" w:rsidRPr="006A6A89" w:rsidRDefault="00557493" w:rsidP="00557493">
      <w:pPr>
        <w:jc w:val="both"/>
        <w:rPr>
          <w:b/>
          <w:bCs/>
          <w:szCs w:val="20"/>
          <w:lang w:val="en-US"/>
        </w:rPr>
      </w:pPr>
      <w:r w:rsidRPr="00A540F0">
        <w:rPr>
          <w:b/>
          <w:szCs w:val="20"/>
          <w:lang w:val="en-US"/>
        </w:rPr>
        <w:t>1.</w:t>
      </w:r>
      <w:r>
        <w:rPr>
          <w:b/>
          <w:szCs w:val="20"/>
          <w:lang w:val="en-US"/>
        </w:rPr>
        <w:t xml:space="preserve"> </w:t>
      </w:r>
      <w:r>
        <w:rPr>
          <w:b/>
          <w:szCs w:val="20"/>
          <w:lang w:val="sr-Cyrl-RS"/>
        </w:rPr>
        <w:t xml:space="preserve">Радно место </w:t>
      </w:r>
      <w:r w:rsidRPr="00441F67">
        <w:rPr>
          <w:b/>
          <w:szCs w:val="20"/>
          <w:lang w:val="sr-Cyrl-RS"/>
        </w:rPr>
        <w:t xml:space="preserve">за нормативне и правне послове и запошљавање младих, </w:t>
      </w:r>
      <w:r w:rsidRPr="00441F67">
        <w:rPr>
          <w:szCs w:val="20"/>
          <w:lang w:val="sr-Cyrl-RS"/>
        </w:rPr>
        <w:t>у звању саветник, Одељење за стратешке, нормативне, правне и оперативно-аналитичке послове</w:t>
      </w:r>
      <w:r>
        <w:rPr>
          <w:szCs w:val="20"/>
          <w:lang w:val="sr-Cyrl-CS"/>
        </w:rPr>
        <w:t xml:space="preserve">, </w:t>
      </w:r>
      <w:r w:rsidRPr="00441F67">
        <w:rPr>
          <w:szCs w:val="20"/>
          <w:lang w:val="sr-Cyrl-RS"/>
        </w:rPr>
        <w:t xml:space="preserve">Сектор за омладину </w:t>
      </w:r>
      <w:r w:rsidRPr="00441F67">
        <w:rPr>
          <w:szCs w:val="20"/>
          <w:lang w:val="en-US"/>
        </w:rPr>
        <w:t xml:space="preserve">- </w:t>
      </w:r>
      <w:r w:rsidRPr="006A6A89">
        <w:rPr>
          <w:b/>
          <w:bCs/>
          <w:szCs w:val="20"/>
          <w:lang w:val="en-US"/>
        </w:rPr>
        <w:t xml:space="preserve">1 </w:t>
      </w:r>
      <w:proofErr w:type="spellStart"/>
      <w:r w:rsidRPr="006A6A89">
        <w:rPr>
          <w:b/>
          <w:bCs/>
          <w:szCs w:val="20"/>
          <w:lang w:val="en-US"/>
        </w:rPr>
        <w:t>извршилац</w:t>
      </w:r>
      <w:proofErr w:type="spellEnd"/>
      <w:r w:rsidRPr="006A6A89">
        <w:rPr>
          <w:b/>
          <w:bCs/>
          <w:szCs w:val="20"/>
          <w:lang w:val="en-US"/>
        </w:rPr>
        <w:t>.</w:t>
      </w:r>
    </w:p>
    <w:p w14:paraId="59F63624" w14:textId="60BD06F1" w:rsidR="00557493" w:rsidRPr="002C0D9D" w:rsidRDefault="00557493" w:rsidP="00557493">
      <w:pPr>
        <w:tabs>
          <w:tab w:val="left" w:pos="9000"/>
        </w:tabs>
        <w:jc w:val="both"/>
        <w:rPr>
          <w:lang w:val="ru-RU"/>
        </w:rPr>
      </w:pPr>
      <w:r w:rsidRPr="00CF1B1D">
        <w:rPr>
          <w:b/>
          <w:lang w:val="ru-RU" w:eastAsia="zh-CN"/>
        </w:rPr>
        <w:t>Опис послова:</w:t>
      </w:r>
      <w:r w:rsidRPr="00CF1B1D">
        <w:rPr>
          <w:lang w:val="ru-RU" w:eastAsia="zh-CN"/>
        </w:rPr>
        <w:t xml:space="preserve"> </w:t>
      </w:r>
      <w:r w:rsidRPr="00887168">
        <w:rPr>
          <w:lang w:val="sr-Cyrl-CS"/>
        </w:rPr>
        <w:t>Учествује у изради нацрта закона, подзаконских аката и других аката који се односе на омладину</w:t>
      </w:r>
      <w:r w:rsidRPr="008726D3">
        <w:rPr>
          <w:lang w:val="sr-Cyrl-CS"/>
        </w:rPr>
        <w:t>; припрема мишљења о примени закона и других аката из области омладине; припрема мишљења о предлозима и нацртима аката која припремају друга министарства, а у вези са делокругом Сектора</w:t>
      </w:r>
      <w:r>
        <w:rPr>
          <w:lang w:val="ru-RU"/>
        </w:rPr>
        <w:t>;</w:t>
      </w:r>
      <w:r w:rsidRPr="008726D3">
        <w:rPr>
          <w:lang w:val="ru-RU"/>
        </w:rPr>
        <w:t xml:space="preserve"> обавља послове развоја и праћења спровођења омладинске политике у области образовања и запошљавања; прати оствареност индикатора омладинске политике</w:t>
      </w:r>
      <w:r w:rsidRPr="008726D3">
        <w:rPr>
          <w:lang w:val="sr-Cyrl-CS"/>
        </w:rPr>
        <w:t>;</w:t>
      </w:r>
      <w:r w:rsidRPr="008726D3">
        <w:rPr>
          <w:lang w:val="ru-RU"/>
        </w:rPr>
        <w:t xml:space="preserve"> сарађује са органима надлежним за вођење статистике о младима; сарађује са другим унутрашњим јединицама у оквиру Министарства с циљем имплементације Националне стратегије за младе; обавља</w:t>
      </w:r>
      <w:r>
        <w:rPr>
          <w:lang w:val="ru-RU"/>
        </w:rPr>
        <w:t xml:space="preserve"> и друге послове које одреди начелник Одељења</w:t>
      </w:r>
      <w:r w:rsidRPr="008726D3">
        <w:rPr>
          <w:lang w:val="ru-RU"/>
        </w:rPr>
        <w:t>.</w:t>
      </w:r>
    </w:p>
    <w:p w14:paraId="29A5EF8A" w14:textId="77777777" w:rsidR="00557493" w:rsidRPr="00441F67" w:rsidRDefault="00557493" w:rsidP="00557493">
      <w:pPr>
        <w:shd w:val="clear" w:color="auto" w:fill="FFFFFF"/>
        <w:suppressAutoHyphens/>
        <w:ind w:right="-43"/>
        <w:jc w:val="both"/>
        <w:rPr>
          <w:rFonts w:eastAsia="Calibri"/>
          <w:lang w:val="sr-Cyrl-RS"/>
        </w:rPr>
      </w:pPr>
      <w:r w:rsidRPr="00CF1B1D">
        <w:rPr>
          <w:rFonts w:eastAsia="Calibri"/>
          <w:b/>
          <w:iCs/>
          <w:noProof/>
          <w:lang w:val="sr-Cyrl-RS"/>
        </w:rPr>
        <w:t>Услови:</w:t>
      </w:r>
      <w:r w:rsidRPr="00CF1B1D">
        <w:rPr>
          <w:rFonts w:eastAsia="Calibri"/>
          <w:lang w:val="sr-Cyrl-CS"/>
        </w:rPr>
        <w:t xml:space="preserve"> </w:t>
      </w:r>
      <w:r>
        <w:rPr>
          <w:rFonts w:eastAsia="Calibri"/>
          <w:lang w:val="ru-RU"/>
        </w:rPr>
        <w:t>С</w:t>
      </w:r>
      <w:r w:rsidRPr="00441F67">
        <w:rPr>
          <w:rFonts w:eastAsia="Calibri"/>
          <w:lang w:val="ru-RU"/>
        </w:rPr>
        <w:t xml:space="preserve">течено високо образовање </w:t>
      </w:r>
      <w:r w:rsidRPr="00441F67">
        <w:rPr>
          <w:rFonts w:eastAsia="Calibri"/>
          <w:lang w:val="sr-Cyrl-RS"/>
        </w:rPr>
        <w:t xml:space="preserve">из научне области правне науке </w:t>
      </w:r>
      <w:r w:rsidRPr="00441F67">
        <w:rPr>
          <w:rFonts w:eastAsia="Calibri"/>
          <w:lang w:val="ru-RU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три године радног искуства у струци, положен државни стручни испит, </w:t>
      </w:r>
      <w:r w:rsidRPr="00441F67">
        <w:rPr>
          <w:rFonts w:eastAsia="Calibri"/>
          <w:lang w:val="sr-Cyrl-RS"/>
        </w:rPr>
        <w:t>као и потребне компетенције за рад на радном месту.</w:t>
      </w:r>
    </w:p>
    <w:p w14:paraId="594128E3" w14:textId="7265BF52" w:rsidR="00557493" w:rsidRPr="00034A3A" w:rsidRDefault="00557493" w:rsidP="00557493">
      <w:pPr>
        <w:shd w:val="clear" w:color="auto" w:fill="FFFFFF"/>
        <w:suppressAutoHyphens/>
        <w:ind w:right="-43"/>
        <w:jc w:val="both"/>
        <w:rPr>
          <w:lang w:val="sr-Cyrl-RS"/>
        </w:rPr>
      </w:pPr>
    </w:p>
    <w:p w14:paraId="33CA621C" w14:textId="77777777" w:rsidR="00557493" w:rsidRPr="00833700" w:rsidRDefault="00557493" w:rsidP="00557493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</w:rPr>
        <w:t xml:space="preserve">III </w:t>
      </w:r>
      <w:proofErr w:type="spellStart"/>
      <w:r w:rsidRPr="00833700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83370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3700">
        <w:rPr>
          <w:rStyle w:val="Strong"/>
          <w:bdr w:val="none" w:sz="0" w:space="0" w:color="auto" w:frame="1"/>
          <w:shd w:val="clear" w:color="auto" w:fill="FFFFFF"/>
        </w:rPr>
        <w:t>рада</w:t>
      </w:r>
      <w:proofErr w:type="spellEnd"/>
      <w:r w:rsidRPr="00833700">
        <w:rPr>
          <w:rStyle w:val="Strong"/>
          <w:bdr w:val="none" w:sz="0" w:space="0" w:color="auto" w:frame="1"/>
          <w:shd w:val="clear" w:color="auto" w:fill="FFFFFF"/>
        </w:rPr>
        <w:t xml:space="preserve">: 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Београд</w:t>
      </w:r>
    </w:p>
    <w:p w14:paraId="7622973F" w14:textId="77777777" w:rsidR="00557493" w:rsidRPr="00721D00" w:rsidRDefault="00557493" w:rsidP="00557493">
      <w:pPr>
        <w:shd w:val="clear" w:color="auto" w:fill="FFFFFF"/>
        <w:jc w:val="both"/>
        <w:textAlignment w:val="baseline"/>
        <w:rPr>
          <w:b/>
          <w:highlight w:val="yellow"/>
          <w:shd w:val="clear" w:color="auto" w:fill="FFFFFF"/>
          <w:lang w:val="sr-Cyrl-CS"/>
        </w:rPr>
      </w:pPr>
    </w:p>
    <w:p w14:paraId="28114C3E" w14:textId="77777777" w:rsidR="00557493" w:rsidRPr="00721D00" w:rsidRDefault="00557493" w:rsidP="00557493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</w:pPr>
      <w:r w:rsidRPr="00721D00">
        <w:rPr>
          <w:rStyle w:val="Strong"/>
          <w:bdr w:val="none" w:sz="0" w:space="0" w:color="auto" w:frame="1"/>
          <w:shd w:val="clear" w:color="auto" w:fill="FFFFFF"/>
        </w:rPr>
        <w:t>I</w:t>
      </w:r>
      <w:r w:rsidRPr="00721D00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721D0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721D00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721D00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721D00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3AA69FD8" w14:textId="77777777" w:rsidR="00557493" w:rsidRPr="00721D00" w:rsidRDefault="00557493" w:rsidP="00557493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254EF996" w14:textId="77777777" w:rsidR="00557493" w:rsidRPr="00721D00" w:rsidRDefault="00557493" w:rsidP="00557493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721D00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721D00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721D00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61C9BA58" w14:textId="77777777" w:rsidR="00557493" w:rsidRPr="00721D00" w:rsidRDefault="00557493" w:rsidP="00557493">
      <w:pPr>
        <w:shd w:val="clear" w:color="auto" w:fill="FFFFFF"/>
        <w:jc w:val="both"/>
        <w:textAlignment w:val="baseline"/>
      </w:pPr>
      <w:proofErr w:type="spellStart"/>
      <w:r w:rsidRPr="00721D00">
        <w:t>Сагласно</w:t>
      </w:r>
      <w:proofErr w:type="spellEnd"/>
      <w:r w:rsidRPr="00721D00">
        <w:t xml:space="preserve"> </w:t>
      </w:r>
      <w:proofErr w:type="spellStart"/>
      <w:r w:rsidRPr="00721D00">
        <w:t>члану</w:t>
      </w:r>
      <w:proofErr w:type="spellEnd"/>
      <w:r w:rsidRPr="00721D00">
        <w:t xml:space="preserve"> 9. </w:t>
      </w:r>
      <w:proofErr w:type="spellStart"/>
      <w:r w:rsidRPr="00721D00">
        <w:t>Закона</w:t>
      </w:r>
      <w:proofErr w:type="spellEnd"/>
      <w:r w:rsidRPr="00721D00">
        <w:t xml:space="preserve"> о </w:t>
      </w:r>
      <w:proofErr w:type="spellStart"/>
      <w:r w:rsidRPr="00721D00">
        <w:t>државним</w:t>
      </w:r>
      <w:proofErr w:type="spellEnd"/>
      <w:r w:rsidRPr="00721D00">
        <w:t xml:space="preserve"> </w:t>
      </w:r>
      <w:proofErr w:type="spellStart"/>
      <w:r w:rsidRPr="00721D00">
        <w:t>службеницима</w:t>
      </w:r>
      <w:proofErr w:type="spellEnd"/>
      <w:r w:rsidRPr="00721D00">
        <w:t xml:space="preserve">, </w:t>
      </w:r>
      <w:proofErr w:type="spellStart"/>
      <w:r w:rsidRPr="00721D00">
        <w:t>прописано</w:t>
      </w:r>
      <w:proofErr w:type="spellEnd"/>
      <w:r w:rsidRPr="00721D00">
        <w:t xml:space="preserve"> </w:t>
      </w:r>
      <w:proofErr w:type="spellStart"/>
      <w:r w:rsidRPr="00721D00">
        <w:t>је</w:t>
      </w:r>
      <w:proofErr w:type="spellEnd"/>
      <w:r w:rsidRPr="00721D00">
        <w:t xml:space="preserve"> </w:t>
      </w:r>
      <w:proofErr w:type="spellStart"/>
      <w:r w:rsidRPr="00721D00">
        <w:t>да</w:t>
      </w:r>
      <w:proofErr w:type="spellEnd"/>
      <w:r w:rsidRPr="00721D00">
        <w:t xml:space="preserve"> </w:t>
      </w:r>
      <w:proofErr w:type="spellStart"/>
      <w:r w:rsidRPr="00721D00">
        <w:t>су</w:t>
      </w:r>
      <w:proofErr w:type="spellEnd"/>
      <w:r w:rsidRPr="00721D00">
        <w:t xml:space="preserve"> </w:t>
      </w:r>
      <w:proofErr w:type="spellStart"/>
      <w:r w:rsidRPr="00721D00">
        <w:t>кандидатима</w:t>
      </w:r>
      <w:proofErr w:type="spellEnd"/>
      <w:r w:rsidRPr="00721D00">
        <w:t xml:space="preserve"> </w:t>
      </w:r>
      <w:proofErr w:type="spellStart"/>
      <w:r w:rsidRPr="00721D00">
        <w:t>при</w:t>
      </w:r>
      <w:proofErr w:type="spellEnd"/>
      <w:r w:rsidRPr="00721D00">
        <w:t xml:space="preserve"> </w:t>
      </w:r>
      <w:proofErr w:type="spellStart"/>
      <w:r w:rsidRPr="00721D00">
        <w:t>запошљавању</w:t>
      </w:r>
      <w:proofErr w:type="spellEnd"/>
      <w:r w:rsidRPr="00721D00">
        <w:t xml:space="preserve"> у </w:t>
      </w:r>
      <w:proofErr w:type="spellStart"/>
      <w:r w:rsidRPr="00721D00">
        <w:t>државни</w:t>
      </w:r>
      <w:proofErr w:type="spellEnd"/>
      <w:r w:rsidRPr="00721D00">
        <w:t xml:space="preserve"> </w:t>
      </w:r>
      <w:proofErr w:type="spellStart"/>
      <w:r w:rsidRPr="00721D00">
        <w:t>орган</w:t>
      </w:r>
      <w:proofErr w:type="spellEnd"/>
      <w:r w:rsidRPr="00721D00">
        <w:t xml:space="preserve">, </w:t>
      </w:r>
      <w:proofErr w:type="spellStart"/>
      <w:r w:rsidRPr="00721D00">
        <w:t>под</w:t>
      </w:r>
      <w:proofErr w:type="spellEnd"/>
      <w:r w:rsidRPr="00721D00">
        <w:t xml:space="preserve"> </w:t>
      </w:r>
      <w:proofErr w:type="spellStart"/>
      <w:r w:rsidRPr="00721D00">
        <w:t>једнаким</w:t>
      </w:r>
      <w:proofErr w:type="spellEnd"/>
      <w:r w:rsidRPr="00721D00">
        <w:t xml:space="preserve"> </w:t>
      </w:r>
      <w:proofErr w:type="spellStart"/>
      <w:r w:rsidRPr="00721D00">
        <w:t>условима</w:t>
      </w:r>
      <w:proofErr w:type="spellEnd"/>
      <w:r w:rsidRPr="00721D00">
        <w:t xml:space="preserve"> </w:t>
      </w:r>
      <w:proofErr w:type="spellStart"/>
      <w:r w:rsidRPr="00721D00">
        <w:t>доступна</w:t>
      </w:r>
      <w:proofErr w:type="spellEnd"/>
      <w:r w:rsidRPr="00721D00">
        <w:t xml:space="preserve"> </w:t>
      </w:r>
      <w:proofErr w:type="spellStart"/>
      <w:r w:rsidRPr="00721D00">
        <w:t>сва</w:t>
      </w:r>
      <w:proofErr w:type="spellEnd"/>
      <w:r w:rsidRPr="00721D00">
        <w:t xml:space="preserve"> </w:t>
      </w:r>
      <w:proofErr w:type="spellStart"/>
      <w:r w:rsidRPr="00721D00">
        <w:t>радна</w:t>
      </w:r>
      <w:proofErr w:type="spellEnd"/>
      <w:r w:rsidRPr="00721D00">
        <w:t xml:space="preserve"> </w:t>
      </w:r>
      <w:proofErr w:type="spellStart"/>
      <w:r w:rsidRPr="00721D00">
        <w:t>места</w:t>
      </w:r>
      <w:proofErr w:type="spellEnd"/>
      <w:r w:rsidRPr="00721D00">
        <w:t xml:space="preserve"> и </w:t>
      </w:r>
      <w:proofErr w:type="spellStart"/>
      <w:r w:rsidRPr="00721D00">
        <w:t>да</w:t>
      </w:r>
      <w:proofErr w:type="spellEnd"/>
      <w:r w:rsidRPr="00721D00">
        <w:t xml:space="preserve"> </w:t>
      </w:r>
      <w:proofErr w:type="spellStart"/>
      <w:r w:rsidRPr="00721D00">
        <w:t>се</w:t>
      </w:r>
      <w:proofErr w:type="spellEnd"/>
      <w:r w:rsidRPr="00721D00">
        <w:t xml:space="preserve"> </w:t>
      </w:r>
      <w:proofErr w:type="spellStart"/>
      <w:r w:rsidRPr="00721D00">
        <w:t>избор</w:t>
      </w:r>
      <w:proofErr w:type="spellEnd"/>
      <w:r w:rsidRPr="00721D00">
        <w:t xml:space="preserve"> </w:t>
      </w:r>
      <w:proofErr w:type="spellStart"/>
      <w:r w:rsidRPr="00721D00">
        <w:t>кандидата</w:t>
      </w:r>
      <w:proofErr w:type="spellEnd"/>
      <w:r w:rsidRPr="00721D00">
        <w:t xml:space="preserve"> </w:t>
      </w:r>
      <w:proofErr w:type="spellStart"/>
      <w:r w:rsidRPr="00721D00">
        <w:t>врши</w:t>
      </w:r>
      <w:proofErr w:type="spellEnd"/>
      <w:r w:rsidRPr="00721D00">
        <w:t xml:space="preserve"> </w:t>
      </w:r>
      <w:proofErr w:type="spellStart"/>
      <w:r w:rsidRPr="00721D00">
        <w:t>на</w:t>
      </w:r>
      <w:proofErr w:type="spellEnd"/>
      <w:r w:rsidRPr="00721D00">
        <w:t xml:space="preserve"> </w:t>
      </w:r>
      <w:proofErr w:type="spellStart"/>
      <w:r w:rsidRPr="00721D00">
        <w:t>основу</w:t>
      </w:r>
      <w:proofErr w:type="spellEnd"/>
      <w:r w:rsidRPr="00721D00">
        <w:t xml:space="preserve"> </w:t>
      </w:r>
      <w:proofErr w:type="spellStart"/>
      <w:r w:rsidRPr="00721D00">
        <w:t>провере</w:t>
      </w:r>
      <w:proofErr w:type="spellEnd"/>
      <w:r w:rsidRPr="00721D00">
        <w:t xml:space="preserve"> </w:t>
      </w:r>
      <w:proofErr w:type="spellStart"/>
      <w:r w:rsidRPr="00721D00">
        <w:t>компетенција</w:t>
      </w:r>
      <w:proofErr w:type="spellEnd"/>
      <w:r w:rsidRPr="00721D00">
        <w:t xml:space="preserve">. </w:t>
      </w:r>
    </w:p>
    <w:p w14:paraId="12FEAD6B" w14:textId="77777777" w:rsidR="00557493" w:rsidRPr="00721D00" w:rsidRDefault="00557493" w:rsidP="00557493">
      <w:pPr>
        <w:jc w:val="both"/>
        <w:rPr>
          <w:shd w:val="clear" w:color="auto" w:fill="FFFFFF"/>
          <w:lang w:val="sr-Cyrl-CS"/>
        </w:rPr>
      </w:pPr>
      <w:proofErr w:type="spellStart"/>
      <w:r w:rsidRPr="00721D00">
        <w:rPr>
          <w:shd w:val="clear" w:color="auto" w:fill="FFFFFF"/>
        </w:rPr>
        <w:t>Изборни</w:t>
      </w:r>
      <w:proofErr w:type="spellEnd"/>
      <w:r w:rsidRPr="00721D00">
        <w:rPr>
          <w:shd w:val="clear" w:color="auto" w:fill="FFFFFF"/>
        </w:rPr>
        <w:t xml:space="preserve"> </w:t>
      </w:r>
      <w:proofErr w:type="spellStart"/>
      <w:r w:rsidRPr="00721D00">
        <w:rPr>
          <w:shd w:val="clear" w:color="auto" w:fill="FFFFFF"/>
        </w:rPr>
        <w:t>поступак</w:t>
      </w:r>
      <w:proofErr w:type="spellEnd"/>
      <w:r w:rsidRPr="00721D00">
        <w:rPr>
          <w:shd w:val="clear" w:color="auto" w:fill="FFFFFF"/>
        </w:rPr>
        <w:t xml:space="preserve"> </w:t>
      </w:r>
      <w:proofErr w:type="spellStart"/>
      <w:r w:rsidRPr="00721D00">
        <w:rPr>
          <w:shd w:val="clear" w:color="auto" w:fill="FFFFFF"/>
        </w:rPr>
        <w:t>спроводи</w:t>
      </w:r>
      <w:proofErr w:type="spellEnd"/>
      <w:r w:rsidRPr="00721D00">
        <w:rPr>
          <w:shd w:val="clear" w:color="auto" w:fill="FFFFFF"/>
        </w:rPr>
        <w:t xml:space="preserve"> </w:t>
      </w:r>
      <w:proofErr w:type="spellStart"/>
      <w:r w:rsidRPr="00721D00">
        <w:rPr>
          <w:shd w:val="clear" w:color="auto" w:fill="FFFFFF"/>
        </w:rPr>
        <w:t>се</w:t>
      </w:r>
      <w:proofErr w:type="spellEnd"/>
      <w:r w:rsidRPr="00721D00">
        <w:rPr>
          <w:shd w:val="clear" w:color="auto" w:fill="FFFFFF"/>
        </w:rPr>
        <w:t xml:space="preserve"> у </w:t>
      </w:r>
      <w:proofErr w:type="spellStart"/>
      <w:r w:rsidRPr="00721D00">
        <w:rPr>
          <w:shd w:val="clear" w:color="auto" w:fill="FFFFFF"/>
        </w:rPr>
        <w:t>више</w:t>
      </w:r>
      <w:proofErr w:type="spellEnd"/>
      <w:r w:rsidRPr="00721D00">
        <w:rPr>
          <w:shd w:val="clear" w:color="auto" w:fill="FFFFFF"/>
        </w:rPr>
        <w:t xml:space="preserve"> </w:t>
      </w:r>
      <w:proofErr w:type="spellStart"/>
      <w:r w:rsidRPr="00721D00">
        <w:rPr>
          <w:shd w:val="clear" w:color="auto" w:fill="FFFFFF"/>
        </w:rPr>
        <w:t>обавезних</w:t>
      </w:r>
      <w:proofErr w:type="spellEnd"/>
      <w:r w:rsidRPr="00721D00">
        <w:rPr>
          <w:shd w:val="clear" w:color="auto" w:fill="FFFFFF"/>
        </w:rPr>
        <w:t xml:space="preserve"> </w:t>
      </w:r>
      <w:proofErr w:type="spellStart"/>
      <w:r w:rsidRPr="00721D00">
        <w:rPr>
          <w:shd w:val="clear" w:color="auto" w:fill="FFFFFF"/>
        </w:rPr>
        <w:t>фаза</w:t>
      </w:r>
      <w:proofErr w:type="spellEnd"/>
      <w:r w:rsidRPr="00721D00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4F4FA77B" w14:textId="77777777" w:rsidR="00557493" w:rsidRPr="00721D00" w:rsidRDefault="00557493" w:rsidP="00557493">
      <w:pPr>
        <w:jc w:val="both"/>
        <w:rPr>
          <w:shd w:val="clear" w:color="auto" w:fill="FFFFFF"/>
          <w:lang w:val="sr-Cyrl-CS"/>
        </w:rPr>
      </w:pPr>
      <w:r w:rsidRPr="00721D00"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3DD8E9B5" w14:textId="77777777" w:rsidR="00557493" w:rsidRPr="00721D00" w:rsidRDefault="00557493" w:rsidP="00557493">
      <w:pPr>
        <w:jc w:val="both"/>
        <w:rPr>
          <w:shd w:val="clear" w:color="auto" w:fill="FFFFFF"/>
          <w:lang w:val="sr-Cyrl-CS"/>
        </w:rPr>
      </w:pPr>
      <w:r w:rsidRPr="00721D00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458A9E4B" w14:textId="77777777" w:rsidR="00557493" w:rsidRPr="00721D00" w:rsidRDefault="00557493" w:rsidP="00557493">
      <w:pPr>
        <w:jc w:val="both"/>
        <w:rPr>
          <w:color w:val="2F5496" w:themeColor="accent1" w:themeShade="BF"/>
          <w:shd w:val="clear" w:color="auto" w:fill="FFFFFF"/>
          <w:lang w:val="sr-Cyrl-CS"/>
        </w:rPr>
      </w:pPr>
    </w:p>
    <w:p w14:paraId="71E77F68" w14:textId="77777777" w:rsidR="00557493" w:rsidRDefault="00557493" w:rsidP="00557493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Cyrl-CS"/>
        </w:rPr>
      </w:pPr>
      <w:r w:rsidRPr="00721D00">
        <w:rPr>
          <w:rFonts w:eastAsiaTheme="minorHAnsi"/>
          <w:b/>
          <w:bCs/>
          <w:lang w:val="sr-Latn-RS"/>
        </w:rPr>
        <w:t>Провера посебних функционалних компетенција</w:t>
      </w:r>
      <w:r>
        <w:rPr>
          <w:rFonts w:eastAsiaTheme="minorHAnsi"/>
          <w:b/>
          <w:bCs/>
          <w:lang w:val="sr-Cyrl-CS"/>
        </w:rPr>
        <w:t>:</w:t>
      </w:r>
    </w:p>
    <w:p w14:paraId="590FA2A7" w14:textId="77777777" w:rsidR="00557493" w:rsidRPr="00721D00" w:rsidRDefault="00557493" w:rsidP="00557493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47DFD3D5" w14:textId="77777777" w:rsidR="00557493" w:rsidRPr="002C0D9D" w:rsidRDefault="00557493" w:rsidP="00557493">
      <w:pPr>
        <w:pStyle w:val="ListParagraph"/>
        <w:numPr>
          <w:ilvl w:val="0"/>
          <w:numId w:val="1"/>
        </w:numPr>
        <w:ind w:left="284" w:hanging="284"/>
        <w:contextualSpacing/>
        <w:jc w:val="both"/>
        <w:rPr>
          <w:lang w:val="sr-Cyrl-RS"/>
        </w:rPr>
      </w:pPr>
      <w:r w:rsidRPr="00C13522">
        <w:rPr>
          <w:b/>
          <w:bCs/>
          <w:lang w:val="sr-Cyrl-RS"/>
        </w:rPr>
        <w:t>Посебна функционална компетенција за област рада нормативни послови</w:t>
      </w:r>
      <w:r w:rsidRPr="002C0D9D">
        <w:rPr>
          <w:lang w:val="sr-Latn-RS"/>
        </w:rPr>
        <w:t>-</w:t>
      </w:r>
      <w:r w:rsidRPr="002C0D9D">
        <w:rPr>
          <w:lang w:val="sr-Cyrl-RS"/>
        </w:rPr>
        <w:t xml:space="preserve"> номотехничка и правно-техничка правила за израду правних аката (усаглашеност прописа и општих аката у правном систему) и мишљења о примени закона и општих правних аката - провераваће се путем симулације (усмено);</w:t>
      </w:r>
    </w:p>
    <w:p w14:paraId="70CE732F" w14:textId="77777777" w:rsidR="00557493" w:rsidRPr="00C13522" w:rsidRDefault="00557493" w:rsidP="00557493">
      <w:pPr>
        <w:pStyle w:val="ListParagraph"/>
        <w:numPr>
          <w:ilvl w:val="0"/>
          <w:numId w:val="1"/>
        </w:numPr>
        <w:tabs>
          <w:tab w:val="left" w:pos="720"/>
        </w:tabs>
        <w:ind w:left="284" w:hanging="284"/>
        <w:jc w:val="both"/>
        <w:rPr>
          <w:lang w:val="sr-Cyrl-RS"/>
        </w:rPr>
      </w:pPr>
      <w:r w:rsidRPr="00C13522">
        <w:rPr>
          <w:b/>
          <w:bCs/>
          <w:lang w:val="sr-Cyrl-RS"/>
        </w:rPr>
        <w:t>Посебна функционална компетенција за одређено радно место</w:t>
      </w:r>
      <w:r w:rsidRPr="00C13522">
        <w:rPr>
          <w:lang w:val="sr-Cyrl-RS"/>
        </w:rPr>
        <w:t xml:space="preserve"> – планска документа, прописи и акта из надлежности и организације органа (Закон о младима) - провераваће се путем симулације (усмено);</w:t>
      </w:r>
    </w:p>
    <w:p w14:paraId="3B25C5FD" w14:textId="77777777" w:rsidR="00557493" w:rsidRPr="008875A3" w:rsidRDefault="00557493" w:rsidP="00557493">
      <w:pPr>
        <w:numPr>
          <w:ilvl w:val="0"/>
          <w:numId w:val="1"/>
        </w:numPr>
        <w:tabs>
          <w:tab w:val="left" w:pos="720"/>
        </w:tabs>
        <w:ind w:left="284" w:hanging="284"/>
        <w:jc w:val="both"/>
        <w:rPr>
          <w:lang w:val="sr-Cyrl-RS"/>
        </w:rPr>
      </w:pPr>
      <w:r w:rsidRPr="00C13522">
        <w:rPr>
          <w:b/>
          <w:bCs/>
          <w:lang w:val="sr-Cyrl-RS"/>
        </w:rPr>
        <w:t>Посебна функционална компетенција за одређено радно место</w:t>
      </w:r>
      <w:r w:rsidRPr="008875A3">
        <w:rPr>
          <w:lang w:val="sr-Cyrl-RS"/>
        </w:rPr>
        <w:t xml:space="preserve"> - прописи из делокруга радног места (</w:t>
      </w:r>
      <w:r w:rsidRPr="008234C6">
        <w:rPr>
          <w:lang w:val="sr-Cyrl-RS"/>
        </w:rPr>
        <w:t>Закон о општем управном поступку</w:t>
      </w:r>
      <w:r w:rsidRPr="008875A3">
        <w:rPr>
          <w:lang w:val="sr-Cyrl-RS"/>
        </w:rPr>
        <w:t xml:space="preserve">) </w:t>
      </w:r>
      <w:r w:rsidRPr="00256ADE">
        <w:rPr>
          <w:lang w:val="sr-Cyrl-RS"/>
        </w:rPr>
        <w:t>- провераваће се путем симулације (усмено)</w:t>
      </w:r>
      <w:r w:rsidRPr="008875A3">
        <w:rPr>
          <w:lang w:val="sr-Cyrl-RS"/>
        </w:rPr>
        <w:t>.</w:t>
      </w:r>
    </w:p>
    <w:p w14:paraId="332954C0" w14:textId="77777777" w:rsidR="00557493" w:rsidRPr="00721D00" w:rsidRDefault="00557493" w:rsidP="00557493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53A51B6C" w14:textId="77777777" w:rsidR="00557493" w:rsidRPr="00C13522" w:rsidRDefault="00557493" w:rsidP="00557493">
      <w:pPr>
        <w:jc w:val="both"/>
        <w:rPr>
          <w:color w:val="000000"/>
          <w:shd w:val="clear" w:color="auto" w:fill="FFFFFF"/>
          <w:lang w:val="sr-Cyrl-RS"/>
        </w:rPr>
      </w:pPr>
      <w:r w:rsidRPr="00721D00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</w:t>
      </w:r>
      <w:r w:rsidRPr="00C13522">
        <w:rPr>
          <w:color w:val="000000"/>
          <w:shd w:val="clear" w:color="auto" w:fill="FFFFFF"/>
          <w:lang w:val="sr-Cyrl-RS"/>
        </w:rPr>
        <w:t>Министарства туризма и омладине (</w:t>
      </w:r>
      <w:r w:rsidRPr="00C13522">
        <w:rPr>
          <w:color w:val="000000"/>
          <w:u w:val="single"/>
          <w:shd w:val="clear" w:color="auto" w:fill="FFFFFF"/>
          <w:lang w:val="sr-Cyrl-RS"/>
        </w:rPr>
        <w:fldChar w:fldCharType="begin"/>
      </w:r>
      <w:r w:rsidRPr="00C13522">
        <w:rPr>
          <w:color w:val="000000"/>
          <w:u w:val="single"/>
          <w:shd w:val="clear" w:color="auto" w:fill="FFFFFF"/>
          <w:lang w:val="sr-Cyrl-RS"/>
        </w:rPr>
        <w:instrText xml:space="preserve"> HYPERLINK "http://www.mtо.gov.rs" </w:instrText>
      </w:r>
      <w:r w:rsidRPr="00C13522">
        <w:rPr>
          <w:color w:val="000000"/>
          <w:u w:val="single"/>
          <w:shd w:val="clear" w:color="auto" w:fill="FFFFFF"/>
          <w:lang w:val="sr-Cyrl-RS"/>
        </w:rPr>
        <w:fldChar w:fldCharType="separate"/>
      </w:r>
      <w:r w:rsidRPr="00C13522">
        <w:rPr>
          <w:color w:val="0563C1"/>
          <w:u w:val="single"/>
          <w:shd w:val="clear" w:color="auto" w:fill="FFFFFF"/>
          <w:lang w:val="sr-Cyrl-RS"/>
        </w:rPr>
        <w:t>www.mtо.gov.rs</w:t>
      </w:r>
      <w:r w:rsidRPr="00C13522">
        <w:rPr>
          <w:color w:val="000000"/>
          <w:u w:val="single"/>
          <w:shd w:val="clear" w:color="auto" w:fill="FFFFFF"/>
          <w:lang w:val="sr-Cyrl-RS"/>
        </w:rPr>
        <w:fldChar w:fldCharType="end"/>
      </w:r>
      <w:r w:rsidRPr="00C13522">
        <w:rPr>
          <w:color w:val="000000"/>
          <w:shd w:val="clear" w:color="auto" w:fill="FFFFFF"/>
          <w:lang w:val="sr-Cyrl-RS"/>
        </w:rPr>
        <w:t>).</w:t>
      </w:r>
    </w:p>
    <w:p w14:paraId="0019D7A1" w14:textId="77777777" w:rsidR="00557493" w:rsidRPr="00721D00" w:rsidRDefault="00557493" w:rsidP="00557493">
      <w:pPr>
        <w:jc w:val="both"/>
        <w:rPr>
          <w:lang w:val="sr-Cyrl-CS"/>
        </w:rPr>
      </w:pPr>
    </w:p>
    <w:p w14:paraId="7A71E359" w14:textId="77777777" w:rsidR="00557493" w:rsidRPr="00721D00" w:rsidRDefault="00557493" w:rsidP="00557493">
      <w:pPr>
        <w:ind w:right="169"/>
        <w:jc w:val="both"/>
        <w:rPr>
          <w:rFonts w:eastAsiaTheme="minorHAnsi"/>
          <w:lang w:val="sr-Cyrl-RS"/>
        </w:rPr>
      </w:pPr>
      <w:r w:rsidRPr="00721D00">
        <w:rPr>
          <w:rFonts w:eastAsiaTheme="minorHAnsi"/>
          <w:b/>
          <w:lang w:val="sr-Cyrl-RS"/>
        </w:rPr>
        <w:t xml:space="preserve">Интервју са комисијом: </w:t>
      </w:r>
      <w:r w:rsidRPr="00721D00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7E2BBF72" w14:textId="77777777" w:rsidR="00557493" w:rsidRPr="00721D00" w:rsidRDefault="00557493" w:rsidP="00557493">
      <w:pPr>
        <w:jc w:val="both"/>
        <w:rPr>
          <w:highlight w:val="yellow"/>
          <w:shd w:val="clear" w:color="auto" w:fill="FFFFFF"/>
          <w:lang w:val="sr-Cyrl-CS"/>
        </w:rPr>
      </w:pPr>
    </w:p>
    <w:p w14:paraId="6F5C7877" w14:textId="77777777" w:rsidR="00557493" w:rsidRDefault="00557493" w:rsidP="00557493">
      <w:pPr>
        <w:shd w:val="clear" w:color="auto" w:fill="FFFFFF"/>
        <w:jc w:val="both"/>
        <w:textAlignment w:val="baseline"/>
        <w:rPr>
          <w:lang w:val="sr-Cyrl-CS"/>
        </w:rPr>
      </w:pPr>
      <w:r w:rsidRPr="00EA2757">
        <w:rPr>
          <w:rStyle w:val="Strong"/>
          <w:bdr w:val="none" w:sz="0" w:space="0" w:color="auto" w:frame="1"/>
        </w:rPr>
        <w:t xml:space="preserve">VI </w:t>
      </w:r>
      <w:proofErr w:type="spellStart"/>
      <w:r w:rsidRPr="00EA2757">
        <w:rPr>
          <w:rStyle w:val="Strong"/>
          <w:bdr w:val="none" w:sz="0" w:space="0" w:color="auto" w:frame="1"/>
        </w:rPr>
        <w:t>Адреса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на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коју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се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подноси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попуњен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образац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пријаве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за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r w:rsidRPr="00EA2757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EA2757">
        <w:rPr>
          <w:rStyle w:val="Strong"/>
          <w:bdr w:val="none" w:sz="0" w:space="0" w:color="auto" w:frame="1"/>
        </w:rPr>
        <w:t>конкурс</w:t>
      </w:r>
      <w:proofErr w:type="spellEnd"/>
      <w:r w:rsidRPr="00EA2757">
        <w:rPr>
          <w:rStyle w:val="Strong"/>
          <w:bdr w:val="none" w:sz="0" w:space="0" w:color="auto" w:frame="1"/>
        </w:rPr>
        <w:t>:</w:t>
      </w:r>
      <w:r w:rsidRPr="00EA2757">
        <w:rPr>
          <w:rStyle w:val="Strong"/>
          <w:bdr w:val="none" w:sz="0" w:space="0" w:color="auto" w:frame="1"/>
          <w:lang w:val="sr-Cyrl-CS"/>
        </w:rPr>
        <w:t xml:space="preserve"> </w:t>
      </w:r>
      <w:r w:rsidRPr="00EA2757">
        <w:rPr>
          <w:rFonts w:eastAsiaTheme="minorHAnsi"/>
          <w:lang w:val="sr-Cyrl-RS"/>
        </w:rPr>
        <w:t>Образац пријаве на конкурс шаље се поштом или</w:t>
      </w:r>
      <w:r w:rsidRPr="00EA2757">
        <w:rPr>
          <w:rFonts w:eastAsiaTheme="minorHAnsi"/>
          <w:lang w:val="en-US"/>
        </w:rPr>
        <w:t xml:space="preserve"> </w:t>
      </w:r>
      <w:r w:rsidRPr="00EA2757">
        <w:rPr>
          <w:rFonts w:eastAsiaTheme="minorHAnsi"/>
          <w:lang w:val="sr-Cyrl-CS"/>
        </w:rPr>
        <w:t>се</w:t>
      </w:r>
      <w:r w:rsidRPr="00EA2757">
        <w:rPr>
          <w:rFonts w:eastAsiaTheme="minorHAnsi"/>
          <w:lang w:val="sr-Cyrl-RS"/>
        </w:rPr>
        <w:t xml:space="preserve"> предаје непосредно на писарници </w:t>
      </w:r>
      <w:r w:rsidRPr="004E595A">
        <w:rPr>
          <w:lang w:val="sr-Cyrl-CS"/>
        </w:rPr>
        <w:t xml:space="preserve">Министарства туризма и </w:t>
      </w:r>
      <w:r>
        <w:rPr>
          <w:lang w:val="sr-Cyrl-CS"/>
        </w:rPr>
        <w:t>омладине</w:t>
      </w:r>
      <w:r w:rsidRPr="004E595A">
        <w:rPr>
          <w:lang w:val="sr-Cyrl-CS"/>
        </w:rPr>
        <w:t>, Немањина 22-</w:t>
      </w:r>
      <w:proofErr w:type="gramStart"/>
      <w:r w:rsidRPr="004E595A">
        <w:rPr>
          <w:lang w:val="sr-Cyrl-CS"/>
        </w:rPr>
        <w:t>26,  Београд</w:t>
      </w:r>
      <w:proofErr w:type="gramEnd"/>
      <w:r w:rsidRPr="004E595A">
        <w:rPr>
          <w:lang w:val="sr-Cyrl-CS"/>
        </w:rPr>
        <w:t xml:space="preserve">, са назнаком „За </w:t>
      </w:r>
      <w:r>
        <w:rPr>
          <w:lang w:val="sr-Cyrl-CS"/>
        </w:rPr>
        <w:t>интерни</w:t>
      </w:r>
      <w:r w:rsidRPr="004E595A">
        <w:rPr>
          <w:lang w:val="sr-Cyrl-CS"/>
        </w:rPr>
        <w:t xml:space="preserve"> конкурс за попуњавање извршилачког радног места”</w:t>
      </w:r>
      <w:r>
        <w:rPr>
          <w:lang w:val="sr-Cyrl-CS"/>
        </w:rPr>
        <w:t>.</w:t>
      </w:r>
    </w:p>
    <w:p w14:paraId="49865767" w14:textId="77777777" w:rsidR="00557493" w:rsidRPr="00EA2757" w:rsidRDefault="00557493" w:rsidP="00557493">
      <w:pPr>
        <w:shd w:val="clear" w:color="auto" w:fill="FFFFFF"/>
        <w:jc w:val="both"/>
        <w:textAlignment w:val="baseline"/>
        <w:rPr>
          <w:lang w:val="sr-Cyrl-CS"/>
        </w:rPr>
      </w:pPr>
    </w:p>
    <w:p w14:paraId="41D3F318" w14:textId="77777777" w:rsidR="00557493" w:rsidRPr="00A65AC2" w:rsidRDefault="00557493" w:rsidP="00557493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RS"/>
        </w:rPr>
      </w:pPr>
      <w:r w:rsidRPr="00EA2757">
        <w:rPr>
          <w:rStyle w:val="Strong"/>
          <w:bdr w:val="none" w:sz="0" w:space="0" w:color="auto" w:frame="1"/>
        </w:rPr>
        <w:t xml:space="preserve">VII </w:t>
      </w:r>
      <w:proofErr w:type="spellStart"/>
      <w:r w:rsidRPr="00EA2757">
        <w:rPr>
          <w:rStyle w:val="Strong"/>
          <w:bdr w:val="none" w:sz="0" w:space="0" w:color="auto" w:frame="1"/>
        </w:rPr>
        <w:t>Лиц</w:t>
      </w:r>
      <w:proofErr w:type="spellEnd"/>
      <w:r w:rsidRPr="00EA2757">
        <w:rPr>
          <w:rStyle w:val="Strong"/>
          <w:bdr w:val="none" w:sz="0" w:space="0" w:color="auto" w:frame="1"/>
          <w:lang w:val="sr-Cyrl-CS"/>
        </w:rPr>
        <w:t>е</w:t>
      </w:r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кој</w:t>
      </w:r>
      <w:proofErr w:type="spellEnd"/>
      <w:r w:rsidRPr="00EA2757">
        <w:rPr>
          <w:rStyle w:val="Strong"/>
          <w:bdr w:val="none" w:sz="0" w:space="0" w:color="auto" w:frame="1"/>
          <w:lang w:val="sr-Cyrl-CS"/>
        </w:rPr>
        <w:t>е</w:t>
      </w:r>
      <w:r w:rsidRPr="00EA2757">
        <w:rPr>
          <w:rStyle w:val="Strong"/>
          <w:bdr w:val="none" w:sz="0" w:space="0" w:color="auto" w:frame="1"/>
        </w:rPr>
        <w:t xml:space="preserve"> </w:t>
      </w:r>
      <w:r w:rsidRPr="00EA2757">
        <w:rPr>
          <w:rStyle w:val="Strong"/>
          <w:bdr w:val="none" w:sz="0" w:space="0" w:color="auto" w:frame="1"/>
          <w:lang w:val="sr-Cyrl-CS"/>
        </w:rPr>
        <w:t>је</w:t>
      </w:r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задужен</w:t>
      </w:r>
      <w:proofErr w:type="spellEnd"/>
      <w:r w:rsidRPr="00EA2757">
        <w:rPr>
          <w:rStyle w:val="Strong"/>
          <w:bdr w:val="none" w:sz="0" w:space="0" w:color="auto" w:frame="1"/>
          <w:lang w:val="sr-Cyrl-CS"/>
        </w:rPr>
        <w:t>о</w:t>
      </w:r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за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давање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обавештења</w:t>
      </w:r>
      <w:proofErr w:type="spellEnd"/>
      <w:r w:rsidRPr="00EA2757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EA2757">
        <w:rPr>
          <w:bdr w:val="none" w:sz="0" w:space="0" w:color="auto" w:frame="1"/>
          <w:lang w:val="sr-Cyrl-CS"/>
        </w:rPr>
        <w:t xml:space="preserve"> </w:t>
      </w:r>
      <w:r>
        <w:rPr>
          <w:rFonts w:eastAsia="Calibri"/>
          <w:lang w:val="sr-Cyrl-RS"/>
        </w:rPr>
        <w:t>Ивана Димитријевић</w:t>
      </w:r>
      <w:r w:rsidRPr="00A65AC2">
        <w:rPr>
          <w:rFonts w:eastAsia="Calibri"/>
          <w:lang w:val="sr-Cyrl-RS"/>
        </w:rPr>
        <w:t xml:space="preserve">, </w:t>
      </w:r>
      <w:r w:rsidRPr="00A65AC2">
        <w:rPr>
          <w:lang w:val="sr-Cyrl-CS"/>
        </w:rPr>
        <w:t>контакт телефон: 011</w:t>
      </w:r>
      <w:r>
        <w:rPr>
          <w:lang w:val="sr-Cyrl-CS"/>
        </w:rPr>
        <w:t>/362-21-</w:t>
      </w:r>
      <w:proofErr w:type="gramStart"/>
      <w:r>
        <w:rPr>
          <w:lang w:val="sr-Cyrl-CS"/>
        </w:rPr>
        <w:t>19</w:t>
      </w:r>
      <w:r w:rsidRPr="00A65AC2">
        <w:rPr>
          <w:lang w:val="sr-Latn-CS"/>
        </w:rPr>
        <w:t xml:space="preserve">  </w:t>
      </w:r>
      <w:r w:rsidRPr="00A65AC2">
        <w:rPr>
          <w:lang w:val="sr-Cyrl-RS"/>
        </w:rPr>
        <w:t>од</w:t>
      </w:r>
      <w:proofErr w:type="gramEnd"/>
      <w:r w:rsidRPr="00A65AC2">
        <w:rPr>
          <w:lang w:val="sr-Cyrl-RS"/>
        </w:rPr>
        <w:t xml:space="preserve"> 10,00 до 13,00 часова.</w:t>
      </w:r>
    </w:p>
    <w:p w14:paraId="7B21B00A" w14:textId="77777777" w:rsidR="00557493" w:rsidRPr="00EA2757" w:rsidRDefault="00557493" w:rsidP="00557493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EA2757">
        <w:rPr>
          <w:color w:val="2F5496" w:themeColor="accent1" w:themeShade="BF"/>
        </w:rPr>
        <w:t> </w:t>
      </w:r>
    </w:p>
    <w:p w14:paraId="566B650B" w14:textId="46C09F3C" w:rsidR="00557493" w:rsidRPr="00EA2757" w:rsidRDefault="00557493" w:rsidP="00557493">
      <w:pPr>
        <w:shd w:val="clear" w:color="auto" w:fill="FFFFFF"/>
        <w:jc w:val="both"/>
        <w:textAlignment w:val="baseline"/>
        <w:rPr>
          <w:lang w:val="sr-Cyrl-CS"/>
        </w:rPr>
      </w:pPr>
      <w:r w:rsidRPr="00EA2757">
        <w:rPr>
          <w:rStyle w:val="Strong"/>
          <w:bdr w:val="none" w:sz="0" w:space="0" w:color="auto" w:frame="1"/>
          <w:lang w:val="sr-Latn-CS"/>
        </w:rPr>
        <w:t>VIII</w:t>
      </w:r>
      <w:r w:rsidRPr="00EA2757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EA275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>
        <w:rPr>
          <w:rStyle w:val="Strong"/>
          <w:b w:val="0"/>
          <w:bCs w:val="0"/>
          <w:bdr w:val="none" w:sz="0" w:space="0" w:color="auto" w:frame="1"/>
          <w:lang w:val="en-US"/>
        </w:rPr>
        <w:t>5</w:t>
      </w:r>
      <w:r w:rsidRPr="00ED6930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>
        <w:rPr>
          <w:rStyle w:val="Strong"/>
          <w:b w:val="0"/>
          <w:bCs w:val="0"/>
          <w:bdr w:val="none" w:sz="0" w:space="0" w:color="auto" w:frame="1"/>
          <w:lang w:val="sr-Cyrl-CS"/>
        </w:rPr>
        <w:t>април</w:t>
      </w:r>
      <w:r w:rsidRPr="00EA275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</w:t>
      </w:r>
      <w:r>
        <w:rPr>
          <w:rStyle w:val="Strong"/>
          <w:b w:val="0"/>
          <w:bCs w:val="0"/>
          <w:bdr w:val="none" w:sz="0" w:space="0" w:color="auto" w:frame="1"/>
          <w:lang w:val="sr-Cyrl-CS"/>
        </w:rPr>
        <w:t>4</w:t>
      </w:r>
      <w:r w:rsidRPr="00EA2757">
        <w:rPr>
          <w:rStyle w:val="Strong"/>
          <w:b w:val="0"/>
          <w:bCs w:val="0"/>
          <w:bdr w:val="none" w:sz="0" w:space="0" w:color="auto" w:frame="1"/>
          <w:lang w:val="sr-Cyrl-CS"/>
        </w:rPr>
        <w:t>. године.</w:t>
      </w:r>
    </w:p>
    <w:p w14:paraId="7110491C" w14:textId="77777777" w:rsidR="00557493" w:rsidRPr="00EA2757" w:rsidRDefault="00557493" w:rsidP="00557493">
      <w:pPr>
        <w:shd w:val="clear" w:color="auto" w:fill="FFFFFF"/>
        <w:jc w:val="both"/>
        <w:textAlignment w:val="baseline"/>
      </w:pPr>
    </w:p>
    <w:p w14:paraId="18D1A984" w14:textId="3BB2CC4F" w:rsidR="00557493" w:rsidRPr="00EA2757" w:rsidRDefault="00557493" w:rsidP="00557493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A2757">
        <w:rPr>
          <w:rStyle w:val="Strong"/>
          <w:bdr w:val="none" w:sz="0" w:space="0" w:color="auto" w:frame="1"/>
        </w:rPr>
        <w:t xml:space="preserve">IX </w:t>
      </w:r>
      <w:proofErr w:type="spellStart"/>
      <w:r w:rsidRPr="00EA2757">
        <w:rPr>
          <w:rStyle w:val="Strong"/>
          <w:bdr w:val="none" w:sz="0" w:space="0" w:color="auto" w:frame="1"/>
        </w:rPr>
        <w:t>Рок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за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подношење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пријава</w:t>
      </w:r>
      <w:proofErr w:type="spellEnd"/>
      <w:r w:rsidRPr="00EA2757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EA2757">
        <w:t xml:space="preserve"> </w:t>
      </w:r>
      <w:r w:rsidRPr="00EA2757">
        <w:rPr>
          <w:rFonts w:eastAsiaTheme="minorHAnsi"/>
          <w:lang w:val="sr-Cyrl-RS"/>
        </w:rPr>
        <w:t xml:space="preserve">је осам дана и почиње да тече </w:t>
      </w:r>
      <w:r>
        <w:rPr>
          <w:rFonts w:eastAsiaTheme="minorHAnsi"/>
          <w:lang w:val="sr-Cyrl-CS"/>
        </w:rPr>
        <w:t>6</w:t>
      </w:r>
      <w:r w:rsidRPr="00ED6930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априла</w:t>
      </w:r>
      <w:r w:rsidRPr="00EA2757">
        <w:rPr>
          <w:rFonts w:eastAsiaTheme="minorHAnsi"/>
          <w:lang w:val="sr-Cyrl-RS"/>
        </w:rPr>
        <w:t xml:space="preserve"> 202</w:t>
      </w:r>
      <w:r>
        <w:rPr>
          <w:rFonts w:eastAsiaTheme="minorHAnsi"/>
          <w:lang w:val="sr-Cyrl-RS"/>
        </w:rPr>
        <w:t>4</w:t>
      </w:r>
      <w:r w:rsidRPr="00EA2757">
        <w:rPr>
          <w:rFonts w:eastAsiaTheme="minorHAnsi"/>
          <w:lang w:val="sr-Cyrl-RS"/>
        </w:rPr>
        <w:t xml:space="preserve">. године и истиче </w:t>
      </w:r>
      <w:r>
        <w:rPr>
          <w:rFonts w:eastAsiaTheme="minorHAnsi"/>
          <w:lang w:val="sr-Cyrl-CS"/>
        </w:rPr>
        <w:t>15</w:t>
      </w:r>
      <w:r w:rsidRPr="00ED6930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CS"/>
        </w:rPr>
        <w:t>априла</w:t>
      </w:r>
      <w:r w:rsidRPr="00EA2757">
        <w:rPr>
          <w:rFonts w:eastAsiaTheme="minorHAnsi"/>
          <w:lang w:val="sr-Cyrl-RS"/>
        </w:rPr>
        <w:t xml:space="preserve"> 202</w:t>
      </w:r>
      <w:r>
        <w:rPr>
          <w:rFonts w:eastAsiaTheme="minorHAnsi"/>
          <w:lang w:val="sr-Cyrl-RS"/>
        </w:rPr>
        <w:t>4</w:t>
      </w:r>
      <w:r w:rsidRPr="00EA2757">
        <w:rPr>
          <w:rFonts w:eastAsiaTheme="minorHAnsi"/>
          <w:lang w:val="sr-Cyrl-RS"/>
        </w:rPr>
        <w:t>. године.</w:t>
      </w:r>
    </w:p>
    <w:p w14:paraId="3E60E79F" w14:textId="77777777" w:rsidR="00557493" w:rsidRPr="00721D00" w:rsidRDefault="00557493" w:rsidP="00557493">
      <w:pPr>
        <w:shd w:val="clear" w:color="auto" w:fill="FFFFFF"/>
        <w:jc w:val="both"/>
        <w:textAlignment w:val="baseline"/>
        <w:rPr>
          <w:color w:val="2F5496" w:themeColor="accent1" w:themeShade="BF"/>
          <w:highlight w:val="yellow"/>
          <w:lang w:val="sr-Cyrl-CS"/>
        </w:rPr>
      </w:pPr>
    </w:p>
    <w:p w14:paraId="26A2A138" w14:textId="2F1E13FD" w:rsidR="00557493" w:rsidRDefault="00557493" w:rsidP="00557493">
      <w:pPr>
        <w:tabs>
          <w:tab w:val="left" w:pos="720"/>
        </w:tabs>
        <w:ind w:right="-36"/>
        <w:jc w:val="both"/>
        <w:rPr>
          <w:lang w:val="sr-Cyrl-RS"/>
        </w:rPr>
      </w:pPr>
      <w:r w:rsidRPr="00425FC6">
        <w:rPr>
          <w:rStyle w:val="Strong"/>
          <w:bdr w:val="none" w:sz="0" w:space="0" w:color="auto" w:frame="1"/>
        </w:rPr>
        <w:t xml:space="preserve">X </w:t>
      </w:r>
      <w:proofErr w:type="spellStart"/>
      <w:r w:rsidRPr="00425FC6">
        <w:rPr>
          <w:rStyle w:val="Strong"/>
          <w:bdr w:val="none" w:sz="0" w:space="0" w:color="auto" w:frame="1"/>
        </w:rPr>
        <w:t>Пријава</w:t>
      </w:r>
      <w:proofErr w:type="spellEnd"/>
      <w:r w:rsidRPr="00425FC6">
        <w:rPr>
          <w:rStyle w:val="Strong"/>
          <w:bdr w:val="none" w:sz="0" w:space="0" w:color="auto" w:frame="1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</w:rPr>
        <w:t>на</w:t>
      </w:r>
      <w:proofErr w:type="spellEnd"/>
      <w:r w:rsidRPr="00425FC6">
        <w:rPr>
          <w:rStyle w:val="Strong"/>
          <w:bdr w:val="none" w:sz="0" w:space="0" w:color="auto" w:frame="1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</w:rPr>
        <w:t>интерни</w:t>
      </w:r>
      <w:proofErr w:type="spellEnd"/>
      <w:r w:rsidRPr="00425FC6">
        <w:rPr>
          <w:rStyle w:val="Strong"/>
          <w:bdr w:val="none" w:sz="0" w:space="0" w:color="auto" w:frame="1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</w:rPr>
        <w:t>конкурс</w:t>
      </w:r>
      <w:proofErr w:type="spellEnd"/>
      <w:r w:rsidRPr="00425FC6">
        <w:t> </w:t>
      </w:r>
      <w:r w:rsidRPr="00425FC6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r>
        <w:fldChar w:fldCharType="begin"/>
      </w:r>
      <w:r>
        <w:instrText xml:space="preserve"> HYPERLINK "http://www.suk.gov.rs" </w:instrText>
      </w:r>
      <w:r>
        <w:fldChar w:fldCharType="separate"/>
      </w:r>
      <w:r w:rsidRPr="00425FC6">
        <w:rPr>
          <w:rStyle w:val="Hyperlink"/>
          <w:lang w:val="sr-Cyrl-RS"/>
        </w:rPr>
        <w:t>www.suk.gov.rs</w:t>
      </w:r>
      <w:r>
        <w:rPr>
          <w:rStyle w:val="Hyperlink"/>
          <w:lang w:val="sr-Cyrl-RS"/>
        </w:rPr>
        <w:fldChar w:fldCharType="end"/>
      </w:r>
      <w:r w:rsidRPr="00425FC6">
        <w:rPr>
          <w:lang w:val="sr-Cyrl-RS"/>
        </w:rPr>
        <w:t xml:space="preserve">, на интернет презентацији </w:t>
      </w:r>
      <w:proofErr w:type="spellStart"/>
      <w:r w:rsidRPr="00425FC6">
        <w:t>Министарства</w:t>
      </w:r>
      <w:proofErr w:type="spellEnd"/>
      <w:r w:rsidRPr="00425FC6">
        <w:t xml:space="preserve"> </w:t>
      </w:r>
      <w:r>
        <w:rPr>
          <w:lang w:val="sr-Cyrl-CS"/>
        </w:rPr>
        <w:t>туризма и омладине</w:t>
      </w:r>
      <w:r w:rsidRPr="00425FC6">
        <w:t xml:space="preserve"> </w:t>
      </w:r>
      <w:hyperlink r:id="rId6" w:history="1">
        <w:r w:rsidRPr="00C13522">
          <w:rPr>
            <w:color w:val="0563C1"/>
            <w:u w:val="single"/>
            <w:shd w:val="clear" w:color="auto" w:fill="FFFFFF"/>
            <w:lang w:val="sr-Cyrl-RS"/>
          </w:rPr>
          <w:t>www.mtо.gov.rs</w:t>
        </w:r>
      </w:hyperlink>
      <w:r w:rsidRPr="00425FC6">
        <w:rPr>
          <w:shd w:val="clear" w:color="auto" w:fill="FFFFFF"/>
          <w:lang w:val="sr-Cyrl-CS"/>
        </w:rPr>
        <w:t xml:space="preserve"> </w:t>
      </w:r>
      <w:r w:rsidRPr="00425FC6">
        <w:t xml:space="preserve">и у </w:t>
      </w:r>
      <w:proofErr w:type="spellStart"/>
      <w:r w:rsidRPr="00425FC6">
        <w:t>штампаној</w:t>
      </w:r>
      <w:proofErr w:type="spellEnd"/>
      <w:r w:rsidRPr="00425FC6">
        <w:t xml:space="preserve"> </w:t>
      </w:r>
      <w:proofErr w:type="spellStart"/>
      <w:r w:rsidRPr="00425FC6">
        <w:t>верзији</w:t>
      </w:r>
      <w:proofErr w:type="spellEnd"/>
      <w:r w:rsidRPr="00425FC6">
        <w:t xml:space="preserve"> </w:t>
      </w:r>
      <w:proofErr w:type="spellStart"/>
      <w:r w:rsidRPr="00425FC6">
        <w:t>на</w:t>
      </w:r>
      <w:proofErr w:type="spellEnd"/>
      <w:r w:rsidRPr="00425FC6">
        <w:t xml:space="preserve"> </w:t>
      </w:r>
      <w:proofErr w:type="spellStart"/>
      <w:r w:rsidRPr="00425FC6">
        <w:t>писарници</w:t>
      </w:r>
      <w:proofErr w:type="spellEnd"/>
      <w:r w:rsidRPr="00425FC6">
        <w:t xml:space="preserve"> </w:t>
      </w:r>
      <w:r w:rsidRPr="0026726A">
        <w:rPr>
          <w:lang w:val="sr-Cyrl-RS"/>
        </w:rPr>
        <w:t xml:space="preserve">Министарства туризма и </w:t>
      </w:r>
      <w:r>
        <w:rPr>
          <w:lang w:val="sr-Cyrl-RS"/>
        </w:rPr>
        <w:t>омладине</w:t>
      </w:r>
      <w:r w:rsidRPr="0026726A">
        <w:rPr>
          <w:lang w:val="sr-Cyrl-RS"/>
        </w:rPr>
        <w:t>, Немањина 22-26, Београд.</w:t>
      </w:r>
    </w:p>
    <w:p w14:paraId="480FAEBF" w14:textId="77777777" w:rsidR="00557493" w:rsidRPr="00425FC6" w:rsidRDefault="00557493" w:rsidP="00557493">
      <w:pPr>
        <w:shd w:val="clear" w:color="auto" w:fill="FFFFFF"/>
        <w:jc w:val="both"/>
        <w:textAlignment w:val="baseline"/>
        <w:rPr>
          <w:color w:val="FF0000"/>
        </w:rPr>
      </w:pPr>
    </w:p>
    <w:p w14:paraId="1CAFA137" w14:textId="77777777" w:rsidR="00557493" w:rsidRPr="00425FC6" w:rsidRDefault="00557493" w:rsidP="00557493">
      <w:pPr>
        <w:jc w:val="both"/>
      </w:pPr>
      <w:proofErr w:type="spellStart"/>
      <w:r w:rsidRPr="00425FC6">
        <w:rPr>
          <w:shd w:val="clear" w:color="auto" w:fill="FFFFFF"/>
        </w:rPr>
        <w:t>Приликом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предаје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интерни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пријава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добија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шифру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подносилац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учествује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даљем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изборном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поступку</w:t>
      </w:r>
      <w:proofErr w:type="spellEnd"/>
      <w:r w:rsidRPr="00425FC6">
        <w:rPr>
          <w:shd w:val="clear" w:color="auto" w:fill="FFFFFF"/>
        </w:rPr>
        <w:t xml:space="preserve">. </w:t>
      </w:r>
    </w:p>
    <w:p w14:paraId="18C88DEE" w14:textId="77777777" w:rsidR="00557493" w:rsidRPr="00425FC6" w:rsidRDefault="00557493" w:rsidP="00557493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proofErr w:type="spellStart"/>
      <w:r w:rsidRPr="00425FC6">
        <w:t>Подносилац</w:t>
      </w:r>
      <w:proofErr w:type="spellEnd"/>
      <w:r w:rsidRPr="00425FC6">
        <w:t xml:space="preserve"> </w:t>
      </w:r>
      <w:proofErr w:type="spellStart"/>
      <w:r w:rsidRPr="00425FC6">
        <w:t>пријаве</w:t>
      </w:r>
      <w:proofErr w:type="spellEnd"/>
      <w:r w:rsidRPr="00425FC6">
        <w:t xml:space="preserve"> </w:t>
      </w:r>
      <w:proofErr w:type="spellStart"/>
      <w:r w:rsidRPr="00425FC6">
        <w:t>се</w:t>
      </w:r>
      <w:proofErr w:type="spellEnd"/>
      <w:r w:rsidRPr="00425FC6">
        <w:t xml:space="preserve"> </w:t>
      </w:r>
      <w:proofErr w:type="spellStart"/>
      <w:r w:rsidRPr="00425FC6">
        <w:t>обавештава</w:t>
      </w:r>
      <w:proofErr w:type="spellEnd"/>
      <w:r w:rsidRPr="00425FC6">
        <w:t xml:space="preserve"> о </w:t>
      </w:r>
      <w:proofErr w:type="spellStart"/>
      <w:r w:rsidRPr="00425FC6">
        <w:t>додељеној</w:t>
      </w:r>
      <w:proofErr w:type="spellEnd"/>
      <w:r w:rsidRPr="00425FC6">
        <w:t xml:space="preserve"> </w:t>
      </w:r>
      <w:proofErr w:type="spellStart"/>
      <w:r w:rsidRPr="00425FC6">
        <w:t>шифри</w:t>
      </w:r>
      <w:proofErr w:type="spellEnd"/>
      <w:r w:rsidRPr="00425FC6">
        <w:t xml:space="preserve"> у </w:t>
      </w:r>
      <w:proofErr w:type="spellStart"/>
      <w:r w:rsidRPr="00425FC6">
        <w:t>року</w:t>
      </w:r>
      <w:proofErr w:type="spellEnd"/>
      <w:r w:rsidRPr="00425FC6">
        <w:t xml:space="preserve"> </w:t>
      </w:r>
      <w:proofErr w:type="spellStart"/>
      <w:r w:rsidRPr="00425FC6">
        <w:t>од</w:t>
      </w:r>
      <w:proofErr w:type="spellEnd"/>
      <w:r w:rsidRPr="00425FC6">
        <w:t xml:space="preserve"> </w:t>
      </w:r>
      <w:proofErr w:type="spellStart"/>
      <w:r w:rsidRPr="00425FC6">
        <w:t>три</w:t>
      </w:r>
      <w:proofErr w:type="spellEnd"/>
      <w:r w:rsidRPr="00425FC6">
        <w:t xml:space="preserve"> </w:t>
      </w:r>
      <w:proofErr w:type="spellStart"/>
      <w:r w:rsidRPr="00425FC6">
        <w:t>дана</w:t>
      </w:r>
      <w:proofErr w:type="spellEnd"/>
      <w:r w:rsidRPr="00425FC6">
        <w:t xml:space="preserve"> </w:t>
      </w:r>
      <w:proofErr w:type="spellStart"/>
      <w:r w:rsidRPr="00425FC6">
        <w:t>од</w:t>
      </w:r>
      <w:proofErr w:type="spellEnd"/>
      <w:r w:rsidRPr="00425FC6">
        <w:t xml:space="preserve"> </w:t>
      </w:r>
      <w:proofErr w:type="spellStart"/>
      <w:r w:rsidRPr="00425FC6">
        <w:t>пријема</w:t>
      </w:r>
      <w:proofErr w:type="spellEnd"/>
      <w:r w:rsidRPr="00425FC6">
        <w:t xml:space="preserve"> </w:t>
      </w:r>
      <w:proofErr w:type="spellStart"/>
      <w:r w:rsidRPr="00425FC6">
        <w:t>пријаве</w:t>
      </w:r>
      <w:proofErr w:type="spellEnd"/>
      <w:r w:rsidRPr="00425FC6">
        <w:t xml:space="preserve">, </w:t>
      </w:r>
      <w:proofErr w:type="spellStart"/>
      <w:r w:rsidRPr="00425FC6">
        <w:t>достављањем</w:t>
      </w:r>
      <w:proofErr w:type="spellEnd"/>
      <w:r w:rsidRPr="00425FC6">
        <w:t xml:space="preserve"> </w:t>
      </w:r>
      <w:proofErr w:type="spellStart"/>
      <w:r w:rsidRPr="00425FC6">
        <w:t>наведеног</w:t>
      </w:r>
      <w:proofErr w:type="spellEnd"/>
      <w:r w:rsidRPr="00425FC6">
        <w:t xml:space="preserve"> </w:t>
      </w:r>
      <w:proofErr w:type="spellStart"/>
      <w:r w:rsidRPr="00425FC6">
        <w:t>податка</w:t>
      </w:r>
      <w:proofErr w:type="spellEnd"/>
      <w:r w:rsidRPr="00425FC6">
        <w:t xml:space="preserve"> </w:t>
      </w:r>
      <w:proofErr w:type="spellStart"/>
      <w:r w:rsidRPr="00425FC6">
        <w:t>на</w:t>
      </w:r>
      <w:proofErr w:type="spellEnd"/>
      <w:r w:rsidRPr="00425FC6">
        <w:t xml:space="preserve"> </w:t>
      </w:r>
      <w:proofErr w:type="spellStart"/>
      <w:r w:rsidRPr="00425FC6">
        <w:t>начин</w:t>
      </w:r>
      <w:proofErr w:type="spellEnd"/>
      <w:r w:rsidRPr="00425FC6">
        <w:t xml:space="preserve"> </w:t>
      </w:r>
      <w:proofErr w:type="spellStart"/>
      <w:r w:rsidRPr="00425FC6">
        <w:t>који</w:t>
      </w:r>
      <w:proofErr w:type="spellEnd"/>
      <w:r w:rsidRPr="00425FC6">
        <w:t xml:space="preserve"> </w:t>
      </w:r>
      <w:proofErr w:type="spellStart"/>
      <w:r w:rsidRPr="00425FC6">
        <w:t>је</w:t>
      </w:r>
      <w:proofErr w:type="spellEnd"/>
      <w:r w:rsidRPr="00425FC6">
        <w:t xml:space="preserve"> у </w:t>
      </w:r>
      <w:proofErr w:type="spellStart"/>
      <w:r w:rsidRPr="00425FC6">
        <w:t>пријави</w:t>
      </w:r>
      <w:proofErr w:type="spellEnd"/>
      <w:r w:rsidRPr="00425FC6">
        <w:t xml:space="preserve"> </w:t>
      </w:r>
      <w:proofErr w:type="spellStart"/>
      <w:r w:rsidRPr="00425FC6">
        <w:t>назначио</w:t>
      </w:r>
      <w:proofErr w:type="spellEnd"/>
      <w:r w:rsidRPr="00425FC6">
        <w:t xml:space="preserve"> </w:t>
      </w:r>
      <w:proofErr w:type="spellStart"/>
      <w:r w:rsidRPr="00425FC6">
        <w:t>за</w:t>
      </w:r>
      <w:proofErr w:type="spellEnd"/>
      <w:r w:rsidRPr="00425FC6">
        <w:t xml:space="preserve"> </w:t>
      </w:r>
      <w:proofErr w:type="spellStart"/>
      <w:r w:rsidRPr="00425FC6">
        <w:t>доставу</w:t>
      </w:r>
      <w:proofErr w:type="spellEnd"/>
      <w:r w:rsidRPr="00425FC6">
        <w:t xml:space="preserve"> </w:t>
      </w:r>
      <w:proofErr w:type="spellStart"/>
      <w:r w:rsidRPr="00425FC6">
        <w:t>обавештења</w:t>
      </w:r>
      <w:proofErr w:type="spellEnd"/>
      <w:r w:rsidRPr="00425FC6">
        <w:t>.</w:t>
      </w:r>
    </w:p>
    <w:p w14:paraId="60F999DB" w14:textId="77777777" w:rsidR="00557493" w:rsidRPr="00425FC6" w:rsidRDefault="00557493" w:rsidP="00557493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629061D0" w14:textId="77777777" w:rsidR="00557493" w:rsidRPr="00425FC6" w:rsidRDefault="00557493" w:rsidP="00557493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425FC6">
        <w:rPr>
          <w:rStyle w:val="Strong"/>
          <w:bdr w:val="none" w:sz="0" w:space="0" w:color="auto" w:frame="1"/>
          <w:shd w:val="clear" w:color="auto" w:fill="FFFFFF"/>
        </w:rPr>
        <w:t>X</w:t>
      </w:r>
      <w:r w:rsidRPr="00425FC6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425FC6">
        <w:rPr>
          <w:shd w:val="clear" w:color="auto" w:fill="FFFFFF"/>
        </w:rPr>
        <w:t> </w:t>
      </w:r>
      <w:r w:rsidRPr="00425FC6">
        <w:rPr>
          <w:rFonts w:eastAsiaTheme="minorHAnsi"/>
          <w:lang w:val="sr-Cyrl-RS"/>
        </w:rPr>
        <w:t>који су успешно прошли фаз</w:t>
      </w:r>
      <w:r>
        <w:rPr>
          <w:rFonts w:eastAsiaTheme="minorHAnsi"/>
          <w:lang w:val="sr-Cyrl-RS"/>
        </w:rPr>
        <w:t>у</w:t>
      </w:r>
      <w:r w:rsidRPr="00425FC6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proofErr w:type="spellStart"/>
      <w:r w:rsidRPr="00425FC6">
        <w:rPr>
          <w:rFonts w:eastAsiaTheme="minorHAnsi"/>
          <w:lang w:val="en-US"/>
        </w:rPr>
        <w:t>оригинал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оверена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фотокопија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дипломе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којом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потврђује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стручна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спрема</w:t>
      </w:r>
      <w:proofErr w:type="spellEnd"/>
      <w:r w:rsidRPr="00425FC6">
        <w:rPr>
          <w:rFonts w:eastAsiaTheme="minorHAnsi"/>
          <w:lang w:val="en-US"/>
        </w:rPr>
        <w:t xml:space="preserve">; </w:t>
      </w:r>
      <w:proofErr w:type="spellStart"/>
      <w:r w:rsidRPr="00425FC6">
        <w:rPr>
          <w:rFonts w:eastAsiaTheme="minorHAnsi"/>
          <w:lang w:val="en-US"/>
        </w:rPr>
        <w:t>оригинал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оверена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фотокопија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доказа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положеном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државном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стручном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испиту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за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рад</w:t>
      </w:r>
      <w:proofErr w:type="spellEnd"/>
      <w:r w:rsidRPr="00425FC6">
        <w:rPr>
          <w:rFonts w:eastAsiaTheme="minorHAnsi"/>
          <w:lang w:val="en-US"/>
        </w:rPr>
        <w:t xml:space="preserve"> у </w:t>
      </w:r>
      <w:proofErr w:type="spellStart"/>
      <w:r w:rsidRPr="00425FC6">
        <w:rPr>
          <w:rFonts w:eastAsiaTheme="minorHAnsi"/>
          <w:lang w:val="en-US"/>
        </w:rPr>
        <w:t>државним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органима</w:t>
      </w:r>
      <w:proofErr w:type="spellEnd"/>
      <w:r w:rsidRPr="00425FC6">
        <w:rPr>
          <w:rFonts w:eastAsiaTheme="minorHAnsi"/>
          <w:lang w:val="en-US"/>
        </w:rPr>
        <w:t xml:space="preserve"> (</w:t>
      </w:r>
      <w:proofErr w:type="spellStart"/>
      <w:r w:rsidRPr="00425FC6">
        <w:rPr>
          <w:rFonts w:eastAsiaTheme="minorHAnsi"/>
          <w:lang w:val="en-US"/>
        </w:rPr>
        <w:t>кандидати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положеним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правосудним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испитом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уместо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доказа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положеном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државном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стручном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испиту</w:t>
      </w:r>
      <w:proofErr w:type="spellEnd"/>
      <w:r w:rsidRPr="00425FC6">
        <w:rPr>
          <w:rFonts w:eastAsiaTheme="minorHAnsi"/>
          <w:lang w:val="en-US"/>
        </w:rPr>
        <w:t xml:space="preserve">, </w:t>
      </w:r>
      <w:proofErr w:type="spellStart"/>
      <w:r w:rsidRPr="00425FC6">
        <w:rPr>
          <w:rFonts w:eastAsiaTheme="minorHAnsi"/>
          <w:lang w:val="en-US"/>
        </w:rPr>
        <w:t>подносе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положеном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правосудном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испиту</w:t>
      </w:r>
      <w:proofErr w:type="spellEnd"/>
      <w:r w:rsidRPr="00425FC6">
        <w:rPr>
          <w:rFonts w:eastAsiaTheme="minorHAnsi"/>
          <w:lang w:val="sr-Cyrl-CS"/>
        </w:rPr>
        <w:t>)</w:t>
      </w:r>
      <w:r w:rsidRPr="00425FC6">
        <w:rPr>
          <w:rFonts w:eastAsiaTheme="minorHAnsi"/>
          <w:lang w:val="sr-Cyrl-RS"/>
        </w:rPr>
        <w:t>;</w:t>
      </w:r>
      <w:r w:rsidRPr="00425FC6">
        <w:rPr>
          <w:rFonts w:eastAsiaTheme="minorHAnsi"/>
          <w:lang w:val="sr-Cyrl-C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оригинал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оверена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фотокопија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доказа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радном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искуству</w:t>
      </w:r>
      <w:proofErr w:type="spellEnd"/>
      <w:r w:rsidRPr="00425FC6">
        <w:rPr>
          <w:rFonts w:eastAsiaTheme="minorHAnsi"/>
          <w:lang w:val="en-US"/>
        </w:rPr>
        <w:t xml:space="preserve"> у </w:t>
      </w:r>
      <w:proofErr w:type="spellStart"/>
      <w:r w:rsidRPr="00425FC6">
        <w:rPr>
          <w:rFonts w:eastAsiaTheme="minorHAnsi"/>
          <w:lang w:val="en-US"/>
        </w:rPr>
        <w:t>струци</w:t>
      </w:r>
      <w:proofErr w:type="spellEnd"/>
      <w:r w:rsidRPr="00425FC6">
        <w:rPr>
          <w:rFonts w:eastAsiaTheme="minorHAnsi"/>
          <w:lang w:val="en-US"/>
        </w:rPr>
        <w:t xml:space="preserve"> (</w:t>
      </w:r>
      <w:proofErr w:type="spellStart"/>
      <w:r w:rsidRPr="00425FC6">
        <w:rPr>
          <w:rFonts w:eastAsiaTheme="minorHAnsi"/>
          <w:lang w:val="en-US"/>
        </w:rPr>
        <w:t>потврда</w:t>
      </w:r>
      <w:proofErr w:type="spellEnd"/>
      <w:r w:rsidRPr="00425FC6">
        <w:rPr>
          <w:rFonts w:eastAsiaTheme="minorHAnsi"/>
          <w:lang w:val="en-US"/>
        </w:rPr>
        <w:t xml:space="preserve">, </w:t>
      </w:r>
      <w:proofErr w:type="spellStart"/>
      <w:r w:rsidRPr="00425FC6">
        <w:rPr>
          <w:rFonts w:eastAsiaTheme="minorHAnsi"/>
          <w:lang w:val="en-US"/>
        </w:rPr>
        <w:t>решење</w:t>
      </w:r>
      <w:proofErr w:type="spellEnd"/>
      <w:r w:rsidRPr="00425FC6">
        <w:rPr>
          <w:rFonts w:eastAsiaTheme="minorHAnsi"/>
          <w:lang w:val="en-US"/>
        </w:rPr>
        <w:t xml:space="preserve"> и </w:t>
      </w:r>
      <w:proofErr w:type="spellStart"/>
      <w:r w:rsidRPr="00425FC6">
        <w:rPr>
          <w:rFonts w:eastAsiaTheme="minorHAnsi"/>
          <w:lang w:val="en-US"/>
        </w:rPr>
        <w:t>други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акти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којима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доказује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којим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пословима</w:t>
      </w:r>
      <w:proofErr w:type="spellEnd"/>
      <w:r w:rsidRPr="00425FC6">
        <w:rPr>
          <w:rFonts w:eastAsiaTheme="minorHAnsi"/>
          <w:lang w:val="en-US"/>
        </w:rPr>
        <w:t xml:space="preserve">, у </w:t>
      </w:r>
      <w:proofErr w:type="spellStart"/>
      <w:r w:rsidRPr="00425FC6">
        <w:rPr>
          <w:rFonts w:eastAsiaTheme="minorHAnsi"/>
          <w:lang w:val="en-US"/>
        </w:rPr>
        <w:t>ком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периоду</w:t>
      </w:r>
      <w:proofErr w:type="spellEnd"/>
      <w:r w:rsidRPr="00425FC6">
        <w:rPr>
          <w:rFonts w:eastAsiaTheme="minorHAnsi"/>
          <w:lang w:val="en-US"/>
        </w:rPr>
        <w:t xml:space="preserve"> и </w:t>
      </w:r>
      <w:proofErr w:type="spellStart"/>
      <w:r w:rsidRPr="00425FC6">
        <w:rPr>
          <w:rFonts w:eastAsiaTheme="minorHAnsi"/>
          <w:lang w:val="en-US"/>
        </w:rPr>
        <w:t>са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којом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стручном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спремом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је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стечено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радно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искуство</w:t>
      </w:r>
      <w:proofErr w:type="spellEnd"/>
      <w:r w:rsidRPr="00425FC6">
        <w:rPr>
          <w:rFonts w:eastAsiaTheme="minorHAnsi"/>
          <w:lang w:val="en-US"/>
        </w:rPr>
        <w:t>)</w:t>
      </w:r>
      <w:r>
        <w:rPr>
          <w:rFonts w:eastAsiaTheme="minorHAnsi"/>
          <w:lang w:val="sr-Cyrl-CS"/>
        </w:rPr>
        <w:t>;</w:t>
      </w:r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оригинал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оверена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фотокопија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решења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распоређивању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премештају</w:t>
      </w:r>
      <w:proofErr w:type="spellEnd"/>
      <w:r w:rsidRPr="00425FC6">
        <w:rPr>
          <w:rFonts w:eastAsiaTheme="minorHAnsi"/>
          <w:lang w:val="en-US"/>
        </w:rPr>
        <w:t xml:space="preserve"> у </w:t>
      </w:r>
      <w:proofErr w:type="spellStart"/>
      <w:r w:rsidRPr="00425FC6">
        <w:rPr>
          <w:rFonts w:eastAsiaTheme="minorHAnsi"/>
          <w:lang w:val="en-US"/>
        </w:rPr>
        <w:t>органу</w:t>
      </w:r>
      <w:proofErr w:type="spellEnd"/>
      <w:r w:rsidRPr="00425FC6">
        <w:rPr>
          <w:rFonts w:eastAsiaTheme="minorHAnsi"/>
          <w:lang w:val="en-US"/>
        </w:rPr>
        <w:t xml:space="preserve"> у </w:t>
      </w:r>
      <w:proofErr w:type="spellStart"/>
      <w:r w:rsidRPr="00425FC6">
        <w:rPr>
          <w:rFonts w:eastAsiaTheme="minorHAnsi"/>
          <w:lang w:val="en-US"/>
        </w:rPr>
        <w:t>коме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ради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решења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је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државни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службеник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нераспоређен</w:t>
      </w:r>
      <w:proofErr w:type="spellEnd"/>
      <w:r w:rsidRPr="00425FC6">
        <w:rPr>
          <w:rFonts w:eastAsiaTheme="minorHAnsi"/>
          <w:lang w:val="en-US"/>
        </w:rPr>
        <w:t>.</w:t>
      </w:r>
    </w:p>
    <w:p w14:paraId="5805610C" w14:textId="77777777" w:rsidR="00557493" w:rsidRPr="00425FC6" w:rsidRDefault="00557493" w:rsidP="00557493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6168E632" w14:textId="77777777" w:rsidR="00557493" w:rsidRPr="00425FC6" w:rsidRDefault="00557493" w:rsidP="00557493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425FC6">
        <w:rPr>
          <w:shd w:val="clear" w:color="auto" w:fill="FFFFFF"/>
        </w:rPr>
        <w:t>Сви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прилажу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оригиналу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фотокопији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оверена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код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јавног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бележника</w:t>
      </w:r>
      <w:proofErr w:type="spellEnd"/>
      <w:r w:rsidRPr="00425FC6">
        <w:rPr>
          <w:shd w:val="clear" w:color="auto" w:fill="FFFFFF"/>
        </w:rPr>
        <w:t xml:space="preserve"> (</w:t>
      </w:r>
      <w:proofErr w:type="spellStart"/>
      <w:r w:rsidRPr="00425FC6">
        <w:rPr>
          <w:shd w:val="clear" w:color="auto" w:fill="FFFFFF"/>
        </w:rPr>
        <w:t>изузетно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градовима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општинама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којима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нису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именовани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јавни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бележници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приложени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могу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бити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оверени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основним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судовима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судским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јединицама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пријемним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канцеларијама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основних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судова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односно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општинским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управама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као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поверени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посао</w:t>
      </w:r>
      <w:proofErr w:type="spellEnd"/>
      <w:r w:rsidRPr="00425FC6">
        <w:rPr>
          <w:shd w:val="clear" w:color="auto" w:fill="FFFFFF"/>
        </w:rPr>
        <w:t>).</w:t>
      </w:r>
    </w:p>
    <w:p w14:paraId="1053E808" w14:textId="77777777" w:rsidR="00557493" w:rsidRPr="00425FC6" w:rsidRDefault="00557493" w:rsidP="00557493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425FC6">
        <w:rPr>
          <w:shd w:val="clear" w:color="auto" w:fill="FFFFFF"/>
        </w:rPr>
        <w:t>Као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могу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приложити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фотокопије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докумената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оверене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пре</w:t>
      </w:r>
      <w:proofErr w:type="spellEnd"/>
      <w:r w:rsidRPr="00425FC6">
        <w:rPr>
          <w:shd w:val="clear" w:color="auto" w:fill="FFFFFF"/>
        </w:rPr>
        <w:t xml:space="preserve"> 1. </w:t>
      </w:r>
      <w:proofErr w:type="spellStart"/>
      <w:r w:rsidRPr="00425FC6">
        <w:rPr>
          <w:shd w:val="clear" w:color="auto" w:fill="FFFFFF"/>
        </w:rPr>
        <w:t>марта</w:t>
      </w:r>
      <w:proofErr w:type="spellEnd"/>
      <w:r w:rsidRPr="00425FC6">
        <w:rPr>
          <w:shd w:val="clear" w:color="auto" w:fill="FFFFFF"/>
        </w:rPr>
        <w:t xml:space="preserve"> 2017. </w:t>
      </w:r>
      <w:proofErr w:type="spellStart"/>
      <w:r w:rsidRPr="00425FC6">
        <w:rPr>
          <w:shd w:val="clear" w:color="auto" w:fill="FFFFFF"/>
        </w:rPr>
        <w:t>године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основним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судовима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односно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општинскоj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управи</w:t>
      </w:r>
      <w:proofErr w:type="spellEnd"/>
      <w:r w:rsidRPr="00425FC6">
        <w:rPr>
          <w:shd w:val="clear" w:color="auto" w:fill="FFFFFF"/>
        </w:rPr>
        <w:t>.</w:t>
      </w:r>
      <w:r w:rsidRPr="00425FC6">
        <w:t xml:space="preserve"> </w:t>
      </w:r>
      <w:proofErr w:type="spellStart"/>
      <w:r w:rsidRPr="00425FC6">
        <w:rPr>
          <w:shd w:val="clear" w:color="auto" w:fill="FFFFFF"/>
        </w:rPr>
        <w:t>Законом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општем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управном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поступку</w:t>
      </w:r>
      <w:proofErr w:type="spellEnd"/>
      <w:r w:rsidRPr="00425FC6">
        <w:rPr>
          <w:shd w:val="clear" w:color="auto" w:fill="FFFFFF"/>
        </w:rPr>
        <w:t xml:space="preserve"> („</w:t>
      </w:r>
      <w:proofErr w:type="spellStart"/>
      <w:r w:rsidRPr="00425FC6">
        <w:rPr>
          <w:shd w:val="clear" w:color="auto" w:fill="FFFFFF"/>
        </w:rPr>
        <w:t>Службени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гласник</w:t>
      </w:r>
      <w:proofErr w:type="spellEnd"/>
      <w:r w:rsidRPr="00425FC6">
        <w:rPr>
          <w:shd w:val="clear" w:color="auto" w:fill="FFFFFF"/>
        </w:rPr>
        <w:t xml:space="preserve"> РС”, </w:t>
      </w:r>
      <w:proofErr w:type="spellStart"/>
      <w:r w:rsidRPr="00425FC6">
        <w:rPr>
          <w:shd w:val="clear" w:color="auto" w:fill="FFFFFF"/>
        </w:rPr>
        <w:t>број</w:t>
      </w:r>
      <w:proofErr w:type="spellEnd"/>
      <w:r w:rsidRPr="00425FC6">
        <w:rPr>
          <w:shd w:val="clear" w:color="auto" w:fill="FFFFFF"/>
        </w:rPr>
        <w:t xml:space="preserve">: 18/16) </w:t>
      </w:r>
      <w:proofErr w:type="spellStart"/>
      <w:r w:rsidRPr="00425FC6">
        <w:rPr>
          <w:shd w:val="clear" w:color="auto" w:fill="FFFFFF"/>
        </w:rPr>
        <w:t>је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између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осталог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прописано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органи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обавези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службеној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дужности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када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то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неопходно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за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одлучивање</w:t>
      </w:r>
      <w:proofErr w:type="spellEnd"/>
      <w:r w:rsidRPr="00425FC6">
        <w:rPr>
          <w:shd w:val="clear" w:color="auto" w:fill="FFFFFF"/>
        </w:rPr>
        <w:t xml:space="preserve">, у </w:t>
      </w:r>
      <w:proofErr w:type="spellStart"/>
      <w:r w:rsidRPr="00425FC6">
        <w:rPr>
          <w:shd w:val="clear" w:color="auto" w:fill="FFFFFF"/>
        </w:rPr>
        <w:t>складу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законским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роковима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бесплатно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размењују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врше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увид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обрађују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прибављају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личне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податке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чињеницама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садржаним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службеним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евиденцијама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осим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ако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странка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изричито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изјави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ће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податке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прибавити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сама</w:t>
      </w:r>
      <w:proofErr w:type="spellEnd"/>
      <w:r w:rsidRPr="00425FC6">
        <w:rPr>
          <w:shd w:val="clear" w:color="auto" w:fill="FFFFFF"/>
        </w:rPr>
        <w:t>.</w:t>
      </w:r>
      <w:r w:rsidRPr="00425FC6">
        <w:rPr>
          <w:shd w:val="clear" w:color="auto" w:fill="FFFFFF"/>
          <w:lang w:val="sr-Cyrl-CS"/>
        </w:rPr>
        <w:t xml:space="preserve"> </w:t>
      </w:r>
    </w:p>
    <w:p w14:paraId="7DF9228A" w14:textId="77777777" w:rsidR="00557493" w:rsidRPr="00425FC6" w:rsidRDefault="00557493" w:rsidP="00557493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425FC6">
        <w:rPr>
          <w:shd w:val="clear" w:color="auto" w:fill="FFFFFF"/>
        </w:rPr>
        <w:t>Документ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чињеницама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којима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води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службена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евиденција</w:t>
      </w:r>
      <w:proofErr w:type="spellEnd"/>
      <w:r w:rsidRPr="00425FC6">
        <w:rPr>
          <w:shd w:val="clear" w:color="auto" w:fill="FFFFFF"/>
        </w:rPr>
        <w:t xml:space="preserve"> </w:t>
      </w:r>
      <w:r>
        <w:rPr>
          <w:shd w:val="clear" w:color="auto" w:fill="FFFFFF"/>
          <w:lang w:val="sr-Cyrl-CS"/>
        </w:rPr>
        <w:t>је</w:t>
      </w:r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уверење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положеном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државном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стручном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испиту</w:t>
      </w:r>
      <w:proofErr w:type="spellEnd"/>
      <w:r w:rsidRPr="00425FC6">
        <w:rPr>
          <w:shd w:val="clear" w:color="auto" w:fill="FFFFFF"/>
          <w:lang w:val="sr-Cyrl-CS"/>
        </w:rPr>
        <w:t xml:space="preserve"> за рад у државним органима односно уверење о положеном правосудном испиту.</w:t>
      </w:r>
    </w:p>
    <w:p w14:paraId="59AF0BB5" w14:textId="77777777" w:rsidR="00557493" w:rsidRPr="00425FC6" w:rsidRDefault="00557493" w:rsidP="00557493">
      <w:pPr>
        <w:jc w:val="both"/>
        <w:rPr>
          <w:shd w:val="clear" w:color="auto" w:fill="FFFFFF"/>
        </w:rPr>
      </w:pPr>
      <w:proofErr w:type="spellStart"/>
      <w:r w:rsidRPr="00425FC6">
        <w:rPr>
          <w:shd w:val="clear" w:color="auto" w:fill="FFFFFF"/>
        </w:rPr>
        <w:t>Потребно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учесник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конкурса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делу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Изјава</w:t>
      </w:r>
      <w:proofErr w:type="spellEnd"/>
      <w:r w:rsidRPr="00425FC6">
        <w:rPr>
          <w:shd w:val="clear" w:color="auto" w:fill="FFFFFF"/>
        </w:rPr>
        <w:t xml:space="preserve">*, у </w:t>
      </w:r>
      <w:proofErr w:type="spellStart"/>
      <w:r w:rsidRPr="00425FC6">
        <w:rPr>
          <w:shd w:val="clear" w:color="auto" w:fill="FFFFFF"/>
        </w:rPr>
        <w:t>обрасцу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заокружи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начин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жели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прибаве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његови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подаци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службених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евиденција</w:t>
      </w:r>
      <w:proofErr w:type="spellEnd"/>
      <w:r w:rsidRPr="00425FC6">
        <w:rPr>
          <w:shd w:val="clear" w:color="auto" w:fill="FFFFFF"/>
        </w:rPr>
        <w:t xml:space="preserve">. </w:t>
      </w:r>
    </w:p>
    <w:p w14:paraId="2B60F719" w14:textId="77777777" w:rsidR="00557493" w:rsidRPr="00425FC6" w:rsidRDefault="00557493" w:rsidP="00557493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721D00">
        <w:rPr>
          <w:highlight w:val="yellow"/>
        </w:rPr>
        <w:br/>
      </w:r>
      <w:r w:rsidRPr="00425FC6">
        <w:rPr>
          <w:rStyle w:val="Strong"/>
          <w:bdr w:val="none" w:sz="0" w:space="0" w:color="auto" w:frame="1"/>
          <w:shd w:val="clear" w:color="auto" w:fill="FFFFFF"/>
        </w:rPr>
        <w:t>XI</w:t>
      </w:r>
      <w:r w:rsidRPr="00425FC6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>:</w:t>
      </w:r>
      <w:r w:rsidRPr="00425FC6">
        <w:rPr>
          <w:shd w:val="clear" w:color="auto" w:fill="FFFFFF"/>
        </w:rPr>
        <w:t> </w:t>
      </w:r>
      <w:proofErr w:type="spellStart"/>
      <w:r w:rsidRPr="00425FC6">
        <w:rPr>
          <w:shd w:val="clear" w:color="auto" w:fill="FFFFFF"/>
        </w:rPr>
        <w:t>кандидати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успешно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прошли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претходн</w:t>
      </w:r>
      <w:proofErr w:type="spellEnd"/>
      <w:r>
        <w:rPr>
          <w:shd w:val="clear" w:color="auto" w:fill="FFFFFF"/>
          <w:lang w:val="sr-Cyrl-CS"/>
        </w:rPr>
        <w:t>у</w:t>
      </w:r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фаз</w:t>
      </w:r>
      <w:proofErr w:type="spellEnd"/>
      <w:r>
        <w:rPr>
          <w:shd w:val="clear" w:color="auto" w:fill="FFFFFF"/>
          <w:lang w:val="sr-Cyrl-CS"/>
        </w:rPr>
        <w:t>у</w:t>
      </w:r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изборног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интервјуа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комисијом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позивају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року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од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пет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радних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од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пријема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обавештења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доставе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наведене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прилажу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конкурсном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поступку</w:t>
      </w:r>
      <w:proofErr w:type="spellEnd"/>
      <w:r w:rsidRPr="00425FC6">
        <w:rPr>
          <w:shd w:val="clear" w:color="auto" w:fill="FFFFFF"/>
        </w:rPr>
        <w:t>.</w:t>
      </w:r>
    </w:p>
    <w:p w14:paraId="41F4337A" w14:textId="77777777" w:rsidR="00557493" w:rsidRPr="00AE27D8" w:rsidRDefault="00557493" w:rsidP="00557493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25FC6">
        <w:br/>
      </w:r>
      <w:proofErr w:type="spellStart"/>
      <w:r w:rsidRPr="00425FC6">
        <w:rPr>
          <w:shd w:val="clear" w:color="auto" w:fill="FFFFFF"/>
        </w:rPr>
        <w:t>Кандидати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доставе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наведене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прилажу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конкурсном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поступку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односно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основу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достављених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прибављених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испуњавају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услове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за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запослење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писмено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обавештавају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искључени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даљег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изборног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поступка</w:t>
      </w:r>
      <w:proofErr w:type="spellEnd"/>
      <w:r w:rsidRPr="00425FC6">
        <w:rPr>
          <w:shd w:val="clear" w:color="auto" w:fill="FFFFFF"/>
        </w:rPr>
        <w:t>.</w:t>
      </w:r>
      <w:r w:rsidRPr="00425FC6">
        <w:rPr>
          <w:shd w:val="clear" w:color="auto" w:fill="FFFFFF"/>
          <w:lang w:val="sr-Cyrl-CS"/>
        </w:rPr>
        <w:t xml:space="preserve"> </w:t>
      </w:r>
      <w:r w:rsidRPr="00425FC6">
        <w:rPr>
          <w:rFonts w:eastAsiaTheme="minorHAnsi"/>
          <w:lang w:val="sr-Cyrl-RS"/>
        </w:rPr>
        <w:t xml:space="preserve">Докази се достављају  </w:t>
      </w:r>
      <w:proofErr w:type="spellStart"/>
      <w:r w:rsidRPr="00425FC6">
        <w:rPr>
          <w:lang w:val="en-US"/>
        </w:rPr>
        <w:t>на</w:t>
      </w:r>
      <w:proofErr w:type="spellEnd"/>
      <w:r w:rsidRPr="00425FC6">
        <w:rPr>
          <w:lang w:val="en-US"/>
        </w:rPr>
        <w:t xml:space="preserve"> </w:t>
      </w:r>
      <w:proofErr w:type="spellStart"/>
      <w:r w:rsidRPr="00425FC6">
        <w:rPr>
          <w:lang w:val="en-US"/>
        </w:rPr>
        <w:t>адресу</w:t>
      </w:r>
      <w:proofErr w:type="spellEnd"/>
      <w:r w:rsidRPr="00425FC6">
        <w:rPr>
          <w:lang w:val="en-US"/>
        </w:rPr>
        <w:t xml:space="preserve"> </w:t>
      </w:r>
      <w:r w:rsidRPr="00AE27D8">
        <w:rPr>
          <w:rFonts w:eastAsiaTheme="minorHAnsi"/>
          <w:lang w:val="sr-Cyrl-RS"/>
        </w:rPr>
        <w:t>Министарства</w:t>
      </w:r>
      <w:r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CS"/>
        </w:rPr>
        <w:t>туризма и омладине, Београд, Немањина 22-26.</w:t>
      </w:r>
    </w:p>
    <w:p w14:paraId="5067AE67" w14:textId="77777777" w:rsidR="00557493" w:rsidRPr="001A59A4" w:rsidRDefault="00557493" w:rsidP="00557493">
      <w:pPr>
        <w:shd w:val="clear" w:color="auto" w:fill="FFFFFF"/>
        <w:jc w:val="both"/>
        <w:textAlignment w:val="baseline"/>
        <w:rPr>
          <w:color w:val="2F5496" w:themeColor="accent1" w:themeShade="BF"/>
          <w:shd w:val="clear" w:color="auto" w:fill="FFFFFF"/>
        </w:rPr>
      </w:pPr>
    </w:p>
    <w:p w14:paraId="349A9284" w14:textId="7B5D426E" w:rsidR="00557493" w:rsidRPr="00425FC6" w:rsidRDefault="00557493" w:rsidP="00557493">
      <w:pPr>
        <w:shd w:val="clear" w:color="auto" w:fill="FFFFFF"/>
        <w:jc w:val="both"/>
        <w:textAlignment w:val="baseline"/>
        <w:rPr>
          <w:lang w:val="sr-Cyrl-CS"/>
        </w:rPr>
      </w:pP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425FC6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>: </w:t>
      </w:r>
      <w:r w:rsidRPr="00425FC6">
        <w:br/>
      </w:r>
      <w:proofErr w:type="spellStart"/>
      <w:r w:rsidRPr="00425FC6">
        <w:rPr>
          <w:shd w:val="clear" w:color="auto" w:fill="FFFFFF"/>
        </w:rPr>
        <w:t>Са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кандидатима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чије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благовремене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допуштене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разумљиве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потпуне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испуњавају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услове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предвиђене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огласом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интерном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конкурсу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основу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података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наведених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обрасцу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изборни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поступак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ће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спровести</w:t>
      </w:r>
      <w:proofErr w:type="spellEnd"/>
      <w:r w:rsidRPr="00425FC6">
        <w:rPr>
          <w:shd w:val="clear" w:color="auto" w:fill="FFFFFF"/>
        </w:rPr>
        <w:t xml:space="preserve"> </w:t>
      </w:r>
      <w:r w:rsidRPr="00425FC6">
        <w:rPr>
          <w:shd w:val="clear" w:color="auto" w:fill="FFFFFF"/>
          <w:lang w:val="sr-Cyrl-CS"/>
        </w:rPr>
        <w:t xml:space="preserve">почев од </w:t>
      </w:r>
      <w:r>
        <w:rPr>
          <w:lang w:val="sr-Cyrl-CS"/>
        </w:rPr>
        <w:t>22</w:t>
      </w:r>
      <w:r w:rsidRPr="009D4E93">
        <w:rPr>
          <w:lang w:val="sr-Cyrl-CS"/>
        </w:rPr>
        <w:t xml:space="preserve">. </w:t>
      </w:r>
      <w:r>
        <w:rPr>
          <w:lang w:val="sr-Cyrl-CS"/>
        </w:rPr>
        <w:t>априла</w:t>
      </w:r>
      <w:r w:rsidRPr="00425FC6">
        <w:rPr>
          <w:lang w:val="sr-Cyrl-CS"/>
        </w:rPr>
        <w:t xml:space="preserve"> 202</w:t>
      </w:r>
      <w:r>
        <w:rPr>
          <w:lang w:val="sr-Cyrl-CS"/>
        </w:rPr>
        <w:t>4</w:t>
      </w:r>
      <w:r w:rsidRPr="00425FC6">
        <w:rPr>
          <w:lang w:val="sr-Cyrl-CS"/>
        </w:rPr>
        <w:t>. године.</w:t>
      </w:r>
    </w:p>
    <w:p w14:paraId="28F3976A" w14:textId="2AA97739" w:rsidR="00557493" w:rsidRDefault="00557493" w:rsidP="00557493">
      <w:pPr>
        <w:tabs>
          <w:tab w:val="left" w:pos="720"/>
        </w:tabs>
        <w:ind w:right="-36"/>
        <w:jc w:val="both"/>
        <w:rPr>
          <w:lang w:val="sr-Cyrl-CS"/>
        </w:rPr>
      </w:pPr>
      <w:r w:rsidRPr="007D52A5">
        <w:rPr>
          <w:lang w:val="sr-Cyrl-RS"/>
        </w:rPr>
        <w:t>Провера посебних функционалних компетенција ће се обавити у Служби за управљање кадровима, у Палати „Србија“, Нови Београд, Булевар Михајла Пупина</w:t>
      </w:r>
      <w:r>
        <w:rPr>
          <w:lang w:val="sr-Cyrl-RS"/>
        </w:rPr>
        <w:t xml:space="preserve"> </w:t>
      </w:r>
      <w:r w:rsidRPr="007D52A5">
        <w:rPr>
          <w:lang w:val="sr-Cyrl-RS"/>
        </w:rPr>
        <w:t xml:space="preserve">2 (источно крило). Интервју са Конкурсном комисијом ће се обавити у просторијама Министарства туризма и омладине, </w:t>
      </w:r>
      <w:r w:rsidRPr="007072D8">
        <w:rPr>
          <w:lang w:val="sr-Cyrl-RS"/>
        </w:rPr>
        <w:t>у Палати „Србија“, Нови Београд, Булевар Михајла Пупина 2 (источно крило)</w:t>
      </w:r>
      <w:r w:rsidRPr="00DB6078">
        <w:rPr>
          <w:rFonts w:ascii="Roboto" w:hAnsi="Roboto"/>
          <w:shd w:val="clear" w:color="auto" w:fill="FFFFFF"/>
          <w:lang w:val="sr-Cyrl-RS"/>
        </w:rPr>
        <w:t xml:space="preserve">. </w:t>
      </w:r>
    </w:p>
    <w:p w14:paraId="24047F99" w14:textId="77777777" w:rsidR="00557493" w:rsidRDefault="00557493" w:rsidP="00557493">
      <w:pPr>
        <w:tabs>
          <w:tab w:val="left" w:pos="720"/>
        </w:tabs>
        <w:ind w:right="-36"/>
        <w:jc w:val="both"/>
        <w:rPr>
          <w:b/>
          <w:lang w:val="sr-Latn-RS"/>
        </w:rPr>
      </w:pPr>
    </w:p>
    <w:p w14:paraId="5B9FCC00" w14:textId="77777777" w:rsidR="00557493" w:rsidRPr="00425FC6" w:rsidRDefault="00557493" w:rsidP="00557493">
      <w:pPr>
        <w:jc w:val="both"/>
        <w:rPr>
          <w:lang w:val="sr-Cyrl-CS"/>
        </w:rPr>
      </w:pPr>
      <w:r w:rsidRPr="00425FC6">
        <w:rPr>
          <w:lang w:val="sr-Cyrl-CS"/>
        </w:rPr>
        <w:t>Кандидати ће о датуму, месту и времену спровођења сваке фазе изборног поступка бити обавештени на контакте (бројеве телефона или електронске адресе), које наведу у својим обрасцима пријава.</w:t>
      </w:r>
    </w:p>
    <w:p w14:paraId="1C61F76A" w14:textId="77777777" w:rsidR="00557493" w:rsidRPr="00425FC6" w:rsidRDefault="00557493" w:rsidP="00557493">
      <w:pPr>
        <w:shd w:val="clear" w:color="auto" w:fill="FFFFFF"/>
        <w:jc w:val="both"/>
        <w:textAlignment w:val="baseline"/>
      </w:pPr>
    </w:p>
    <w:p w14:paraId="755D680F" w14:textId="77777777" w:rsidR="00557493" w:rsidRPr="00425FC6" w:rsidRDefault="00557493" w:rsidP="00557493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>:</w:t>
      </w:r>
      <w:r w:rsidRPr="00425FC6">
        <w:br/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интерном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могу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учествују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само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државни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службеници</w:t>
      </w:r>
      <w:proofErr w:type="spellEnd"/>
      <w:r w:rsidRPr="00425FC6">
        <w:rPr>
          <w:shd w:val="clear" w:color="auto" w:fill="FFFFFF"/>
        </w:rPr>
        <w:t xml:space="preserve">  </w:t>
      </w:r>
      <w:r w:rsidRPr="00425FC6">
        <w:rPr>
          <w:shd w:val="clear" w:color="auto" w:fill="FFFFFF"/>
          <w:lang w:val="sr-Cyrl-CS"/>
        </w:rPr>
        <w:t xml:space="preserve">запослени на неодређено време </w:t>
      </w:r>
      <w:proofErr w:type="spellStart"/>
      <w:r w:rsidRPr="00425FC6">
        <w:rPr>
          <w:shd w:val="clear" w:color="auto" w:fill="FFFFFF"/>
        </w:rPr>
        <w:t>из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органа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државне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управе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служби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Владе</w:t>
      </w:r>
      <w:proofErr w:type="spellEnd"/>
      <w:r w:rsidRPr="00425FC6">
        <w:rPr>
          <w:shd w:val="clear" w:color="auto" w:fill="FFFFFF"/>
        </w:rPr>
        <w:t>.</w:t>
      </w:r>
    </w:p>
    <w:p w14:paraId="1B6DFD64" w14:textId="77777777" w:rsidR="00557493" w:rsidRPr="00425FC6" w:rsidRDefault="00557493" w:rsidP="00557493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25FC6">
        <w:rPr>
          <w:shd w:val="clear" w:color="auto" w:fill="FFFFFF"/>
        </w:rPr>
        <w:t> </w:t>
      </w:r>
    </w:p>
    <w:p w14:paraId="659E9535" w14:textId="77777777" w:rsidR="00557493" w:rsidRPr="00425FC6" w:rsidRDefault="00557493" w:rsidP="00557493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0FCEEEB8" w14:textId="77777777" w:rsidR="00557493" w:rsidRPr="00425FC6" w:rsidRDefault="00557493" w:rsidP="00557493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10A8C1DE" w14:textId="77777777" w:rsidR="00557493" w:rsidRPr="00A678FE" w:rsidRDefault="00557493" w:rsidP="00557493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proofErr w:type="spellStart"/>
      <w:r w:rsidRPr="00425FC6">
        <w:rPr>
          <w:shd w:val="clear" w:color="auto" w:fill="FFFFFF"/>
        </w:rPr>
        <w:t>Неблаговремене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недопуштене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неразумљиве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непотпуне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биће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одбачене</w:t>
      </w:r>
      <w:proofErr w:type="spellEnd"/>
      <w:r w:rsidRPr="00425FC6">
        <w:rPr>
          <w:shd w:val="clear" w:color="auto" w:fill="FFFFFF"/>
        </w:rPr>
        <w:t>.</w:t>
      </w:r>
      <w:r w:rsidRPr="00425FC6">
        <w:br/>
      </w:r>
      <w:r w:rsidRPr="00425FC6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425FC6">
        <w:rPr>
          <w:shd w:val="clear" w:color="auto" w:fill="FFFFFF"/>
        </w:rPr>
        <w:t>спроводи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комисија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rFonts w:ascii="Cambria" w:hAnsi="Cambria" w:cs="Cambria"/>
          <w:shd w:val="clear" w:color="auto" w:fill="FFFFFF"/>
        </w:rPr>
        <w:t>је</w:t>
      </w:r>
      <w:proofErr w:type="spellEnd"/>
      <w:r w:rsidRPr="00425FC6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425FC6">
        <w:rPr>
          <w:shd w:val="clear" w:color="auto" w:fill="FFFFFF"/>
          <w:lang w:val="sr-Cyrl-CS"/>
        </w:rPr>
        <w:t>именовао</w:t>
      </w:r>
      <w:r w:rsidRPr="00425FC6">
        <w:rPr>
          <w:rFonts w:ascii="Roboto" w:hAnsi="Roboto"/>
          <w:shd w:val="clear" w:color="auto" w:fill="FFFFFF"/>
        </w:rPr>
        <w:t xml:space="preserve"> </w:t>
      </w:r>
      <w:r w:rsidRPr="00425FC6">
        <w:rPr>
          <w:rFonts w:eastAsia="Calibri"/>
          <w:color w:val="000000"/>
          <w:lang w:val="sr-Cyrl-RS"/>
        </w:rPr>
        <w:t xml:space="preserve">министар </w:t>
      </w:r>
      <w:r>
        <w:rPr>
          <w:rFonts w:eastAsiaTheme="minorHAnsi"/>
          <w:color w:val="000000" w:themeColor="text1"/>
          <w:lang w:val="sr-Cyrl-RS"/>
        </w:rPr>
        <w:t xml:space="preserve">туризма и омладине. </w:t>
      </w:r>
      <w:r w:rsidRPr="00A02069">
        <w:rPr>
          <w:rFonts w:eastAsiaTheme="minorHAnsi"/>
          <w:color w:val="000000" w:themeColor="text1"/>
          <w:lang w:val="sr-Cyrl-RS"/>
        </w:rPr>
        <w:t>Овај конкурс се објављује на интернет презентацији и огласној табли Службе за управљање кадровима и интернет презентацији и огласној табли Министарст</w:t>
      </w:r>
      <w:r>
        <w:rPr>
          <w:rFonts w:eastAsiaTheme="minorHAnsi"/>
          <w:color w:val="000000" w:themeColor="text1"/>
          <w:lang w:val="sr-Cyrl-RS"/>
        </w:rPr>
        <w:t>ва туризма и омладине.</w:t>
      </w:r>
    </w:p>
    <w:p w14:paraId="35221DE4" w14:textId="77777777" w:rsidR="00557493" w:rsidRPr="00425FC6" w:rsidRDefault="00557493" w:rsidP="00557493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78E18F2A" w14:textId="77777777" w:rsidR="00557493" w:rsidRPr="00425FC6" w:rsidRDefault="00557493" w:rsidP="00557493">
      <w:pPr>
        <w:jc w:val="both"/>
        <w:rPr>
          <w:lang w:val="en-US"/>
        </w:rPr>
      </w:pPr>
      <w:proofErr w:type="spellStart"/>
      <w:r w:rsidRPr="00425FC6">
        <w:rPr>
          <w:color w:val="000000"/>
          <w:shd w:val="clear" w:color="auto" w:fill="FFFFFF"/>
        </w:rPr>
        <w:lastRenderedPageBreak/>
        <w:t>Сви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изрази</w:t>
      </w:r>
      <w:proofErr w:type="spellEnd"/>
      <w:r w:rsidRPr="00425FC6">
        <w:rPr>
          <w:color w:val="000000"/>
          <w:shd w:val="clear" w:color="auto" w:fill="FFFFFF"/>
        </w:rPr>
        <w:t xml:space="preserve">, </w:t>
      </w:r>
      <w:proofErr w:type="spellStart"/>
      <w:r w:rsidRPr="00425FC6">
        <w:rPr>
          <w:color w:val="000000"/>
          <w:shd w:val="clear" w:color="auto" w:fill="FFFFFF"/>
        </w:rPr>
        <w:t>појмови</w:t>
      </w:r>
      <w:proofErr w:type="spellEnd"/>
      <w:r w:rsidRPr="00425FC6">
        <w:rPr>
          <w:color w:val="000000"/>
          <w:shd w:val="clear" w:color="auto" w:fill="FFFFFF"/>
        </w:rPr>
        <w:t xml:space="preserve">, </w:t>
      </w:r>
      <w:proofErr w:type="spellStart"/>
      <w:r w:rsidRPr="00425FC6">
        <w:rPr>
          <w:color w:val="000000"/>
          <w:shd w:val="clear" w:color="auto" w:fill="FFFFFF"/>
        </w:rPr>
        <w:t>именице</w:t>
      </w:r>
      <w:proofErr w:type="spellEnd"/>
      <w:r w:rsidRPr="00425FC6">
        <w:rPr>
          <w:color w:val="000000"/>
          <w:shd w:val="clear" w:color="auto" w:fill="FFFFFF"/>
        </w:rPr>
        <w:t xml:space="preserve">, </w:t>
      </w:r>
      <w:proofErr w:type="spellStart"/>
      <w:r w:rsidRPr="00425FC6">
        <w:rPr>
          <w:color w:val="000000"/>
          <w:shd w:val="clear" w:color="auto" w:fill="FFFFFF"/>
        </w:rPr>
        <w:t>придеви</w:t>
      </w:r>
      <w:proofErr w:type="spellEnd"/>
      <w:r w:rsidRPr="00425FC6">
        <w:rPr>
          <w:color w:val="000000"/>
          <w:shd w:val="clear" w:color="auto" w:fill="FFFFFF"/>
        </w:rPr>
        <w:t xml:space="preserve"> и </w:t>
      </w:r>
      <w:proofErr w:type="spellStart"/>
      <w:r w:rsidRPr="00425FC6">
        <w:rPr>
          <w:color w:val="000000"/>
          <w:shd w:val="clear" w:color="auto" w:fill="FFFFFF"/>
        </w:rPr>
        <w:t>глаголи</w:t>
      </w:r>
      <w:proofErr w:type="spellEnd"/>
      <w:r w:rsidRPr="00425FC6">
        <w:rPr>
          <w:color w:val="000000"/>
          <w:shd w:val="clear" w:color="auto" w:fill="FFFFFF"/>
        </w:rPr>
        <w:t xml:space="preserve"> у </w:t>
      </w:r>
      <w:proofErr w:type="spellStart"/>
      <w:r w:rsidRPr="00425FC6">
        <w:rPr>
          <w:color w:val="000000"/>
          <w:shd w:val="clear" w:color="auto" w:fill="FFFFFF"/>
        </w:rPr>
        <w:t>овом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огласу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који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су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употребљени</w:t>
      </w:r>
      <w:proofErr w:type="spellEnd"/>
      <w:r w:rsidRPr="00425FC6">
        <w:rPr>
          <w:color w:val="000000"/>
          <w:shd w:val="clear" w:color="auto" w:fill="FFFFFF"/>
        </w:rPr>
        <w:t xml:space="preserve"> у </w:t>
      </w:r>
      <w:proofErr w:type="spellStart"/>
      <w:r w:rsidRPr="00425FC6">
        <w:rPr>
          <w:color w:val="000000"/>
          <w:shd w:val="clear" w:color="auto" w:fill="FFFFFF"/>
        </w:rPr>
        <w:t>мушком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граматичком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роду</w:t>
      </w:r>
      <w:proofErr w:type="spellEnd"/>
      <w:r w:rsidRPr="00425FC6">
        <w:rPr>
          <w:color w:val="000000"/>
          <w:shd w:val="clear" w:color="auto" w:fill="FFFFFF"/>
        </w:rPr>
        <w:t xml:space="preserve">, </w:t>
      </w:r>
      <w:proofErr w:type="spellStart"/>
      <w:r w:rsidRPr="00425FC6">
        <w:rPr>
          <w:color w:val="000000"/>
          <w:shd w:val="clear" w:color="auto" w:fill="FFFFFF"/>
        </w:rPr>
        <w:t>односе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се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без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дискриминације</w:t>
      </w:r>
      <w:proofErr w:type="spellEnd"/>
      <w:r w:rsidRPr="00425FC6">
        <w:rPr>
          <w:color w:val="000000"/>
          <w:shd w:val="clear" w:color="auto" w:fill="FFFFFF"/>
        </w:rPr>
        <w:t xml:space="preserve"> и </w:t>
      </w:r>
      <w:proofErr w:type="spellStart"/>
      <w:r w:rsidRPr="00425FC6">
        <w:rPr>
          <w:color w:val="000000"/>
          <w:shd w:val="clear" w:color="auto" w:fill="FFFFFF"/>
        </w:rPr>
        <w:t>на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особе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женског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пола</w:t>
      </w:r>
      <w:proofErr w:type="spellEnd"/>
      <w:r w:rsidRPr="00425FC6">
        <w:rPr>
          <w:color w:val="000000"/>
          <w:shd w:val="clear" w:color="auto" w:fill="FFFFFF"/>
        </w:rPr>
        <w:t>.</w:t>
      </w:r>
    </w:p>
    <w:p w14:paraId="003E2836" w14:textId="77777777" w:rsidR="00557493" w:rsidRPr="00425FC6" w:rsidRDefault="00557493" w:rsidP="00557493">
      <w:pPr>
        <w:tabs>
          <w:tab w:val="left" w:pos="1110"/>
        </w:tabs>
        <w:jc w:val="both"/>
        <w:rPr>
          <w:lang w:val="en-US"/>
        </w:rPr>
      </w:pPr>
    </w:p>
    <w:p w14:paraId="6B994D19" w14:textId="77777777" w:rsidR="00557493" w:rsidRPr="00425FC6" w:rsidRDefault="00557493" w:rsidP="00557493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732F9BBC" w14:textId="77777777" w:rsidR="00557493" w:rsidRPr="00425FC6" w:rsidRDefault="00557493" w:rsidP="00557493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047679DB" w14:textId="77777777" w:rsidR="00557493" w:rsidRPr="00425FC6" w:rsidRDefault="00557493" w:rsidP="00557493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502D7217" w14:textId="77777777" w:rsidR="00557493" w:rsidRPr="00425FC6" w:rsidRDefault="00557493" w:rsidP="00557493">
      <w:pPr>
        <w:tabs>
          <w:tab w:val="left" w:pos="9720"/>
        </w:tabs>
        <w:ind w:left="180" w:right="169"/>
        <w:jc w:val="both"/>
        <w:rPr>
          <w:rFonts w:eastAsiaTheme="minorHAnsi"/>
          <w:color w:val="000000" w:themeColor="text1"/>
          <w:lang w:val="sr-Cyrl-RS"/>
        </w:rPr>
      </w:pPr>
      <w:r w:rsidRPr="00425FC6">
        <w:rPr>
          <w:rFonts w:eastAsiaTheme="minorHAnsi"/>
          <w:color w:val="000000" w:themeColor="text1"/>
          <w:lang w:val="sr-Cyrl-RS"/>
        </w:rPr>
        <w:t xml:space="preserve">   </w:t>
      </w:r>
    </w:p>
    <w:p w14:paraId="7A7ECAA6" w14:textId="77777777" w:rsidR="00557493" w:rsidRPr="00425FC6" w:rsidRDefault="00557493" w:rsidP="00557493">
      <w:pPr>
        <w:tabs>
          <w:tab w:val="left" w:pos="6645"/>
        </w:tabs>
        <w:jc w:val="both"/>
        <w:rPr>
          <w:lang w:val="en-US"/>
        </w:rPr>
      </w:pPr>
      <w:r w:rsidRPr="00425FC6">
        <w:rPr>
          <w:lang w:val="en-US"/>
        </w:rPr>
        <w:tab/>
        <w:t xml:space="preserve">       </w:t>
      </w:r>
      <w:r w:rsidRPr="00425FC6">
        <w:rPr>
          <w:lang w:val="sr-Cyrl-CS"/>
        </w:rPr>
        <w:t xml:space="preserve">  </w:t>
      </w:r>
      <w:r w:rsidRPr="00425FC6">
        <w:rPr>
          <w:lang w:val="en-US"/>
        </w:rPr>
        <w:t xml:space="preserve">     </w:t>
      </w:r>
      <w:r w:rsidRPr="00425FC6">
        <w:rPr>
          <w:lang w:val="sr-Cyrl-CS"/>
        </w:rPr>
        <w:t xml:space="preserve"> </w:t>
      </w:r>
      <w:r w:rsidRPr="00425FC6">
        <w:rPr>
          <w:lang w:val="en-US"/>
        </w:rPr>
        <w:t>Д И Р Е К Т О Р</w:t>
      </w:r>
    </w:p>
    <w:p w14:paraId="6D312A87" w14:textId="77777777" w:rsidR="00557493" w:rsidRPr="00425FC6" w:rsidRDefault="00557493" w:rsidP="00557493">
      <w:pPr>
        <w:tabs>
          <w:tab w:val="left" w:pos="6645"/>
        </w:tabs>
        <w:jc w:val="both"/>
        <w:rPr>
          <w:color w:val="2F5496" w:themeColor="accent1" w:themeShade="BF"/>
          <w:lang w:val="en-US"/>
        </w:rPr>
      </w:pPr>
    </w:p>
    <w:p w14:paraId="1239705C" w14:textId="77777777" w:rsidR="00557493" w:rsidRDefault="00557493" w:rsidP="00557493">
      <w:pPr>
        <w:tabs>
          <w:tab w:val="left" w:pos="6645"/>
        </w:tabs>
        <w:jc w:val="both"/>
      </w:pPr>
      <w:r w:rsidRPr="00425FC6">
        <w:rPr>
          <w:color w:val="2F5496" w:themeColor="accent1" w:themeShade="BF"/>
          <w:lang w:val="en-US"/>
        </w:rPr>
        <w:tab/>
      </w:r>
      <w:r w:rsidRPr="00425FC6">
        <w:rPr>
          <w:lang w:val="en-US"/>
        </w:rPr>
        <w:t xml:space="preserve">           </w:t>
      </w:r>
      <w:r w:rsidRPr="00425FC6">
        <w:rPr>
          <w:lang w:val="sr-Cyrl-CS"/>
        </w:rPr>
        <w:t>др Данило Рончевић</w:t>
      </w:r>
    </w:p>
    <w:p w14:paraId="409841E1" w14:textId="77777777" w:rsidR="00557493" w:rsidRDefault="00557493" w:rsidP="00557493"/>
    <w:p w14:paraId="2C242104" w14:textId="77777777" w:rsidR="00557493" w:rsidRDefault="00557493" w:rsidP="00557493"/>
    <w:p w14:paraId="01136CDA" w14:textId="77777777" w:rsidR="00557493" w:rsidRDefault="00557493" w:rsidP="00557493"/>
    <w:p w14:paraId="614384DD" w14:textId="77777777" w:rsidR="00557493" w:rsidRDefault="00557493" w:rsidP="00557493"/>
    <w:p w14:paraId="764D0FCA" w14:textId="77777777" w:rsidR="00557493" w:rsidRDefault="00557493" w:rsidP="00557493"/>
    <w:p w14:paraId="0563A735" w14:textId="77777777" w:rsidR="00557493" w:rsidRDefault="00557493" w:rsidP="00557493"/>
    <w:p w14:paraId="5B12423E" w14:textId="77777777" w:rsidR="00557493" w:rsidRDefault="00557493" w:rsidP="00557493"/>
    <w:p w14:paraId="7366A286" w14:textId="77777777" w:rsidR="00445CEE" w:rsidRDefault="00445CEE"/>
    <w:sectPr w:rsidR="00445CEE" w:rsidSect="001A58B5">
      <w:pgSz w:w="11907" w:h="16840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4432A"/>
    <w:multiLevelType w:val="hybridMultilevel"/>
    <w:tmpl w:val="EFBC808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93"/>
    <w:rsid w:val="00445CEE"/>
    <w:rsid w:val="00557493"/>
    <w:rsid w:val="006B2F9E"/>
    <w:rsid w:val="00C8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657A0"/>
  <w15:chartTrackingRefBased/>
  <w15:docId w15:val="{E859FB7F-7246-4EF1-8EBB-35ABBAC3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493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557493"/>
    <w:rPr>
      <w:b/>
      <w:bCs/>
    </w:rPr>
  </w:style>
  <w:style w:type="table" w:styleId="TableGrid">
    <w:name w:val="Table Grid"/>
    <w:basedOn w:val="TableNormal"/>
    <w:uiPriority w:val="39"/>
    <w:rsid w:val="00557493"/>
    <w:pPr>
      <w:spacing w:after="0" w:line="240" w:lineRule="auto"/>
    </w:pPr>
    <w:rPr>
      <w:kern w:val="0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74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7493"/>
    <w:pPr>
      <w:ind w:left="720"/>
    </w:pPr>
    <w:rPr>
      <w:rFonts w:eastAsia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&#1086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8139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Ivana Vlajic</cp:lastModifiedBy>
  <cp:revision>2</cp:revision>
  <dcterms:created xsi:type="dcterms:W3CDTF">2024-04-05T07:53:00Z</dcterms:created>
  <dcterms:modified xsi:type="dcterms:W3CDTF">2024-04-05T07:53:00Z</dcterms:modified>
</cp:coreProperties>
</file>