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09" w:rsidRDefault="00372C53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814709" w:rsidRDefault="00372C53">
      <w:pPr>
        <w:spacing w:after="150"/>
        <w:jc w:val="right"/>
      </w:pPr>
      <w:r>
        <w:rPr>
          <w:b/>
          <w:color w:val="000000"/>
        </w:rPr>
        <w:t>Редакцијски пречишћен текст</w:t>
      </w:r>
    </w:p>
    <w:p w:rsidR="00814709" w:rsidRDefault="00372C53">
      <w:pPr>
        <w:spacing w:after="150"/>
      </w:pPr>
      <w:r>
        <w:rPr>
          <w:color w:val="000000"/>
        </w:rPr>
        <w:t> </w:t>
      </w:r>
    </w:p>
    <w:p w:rsidR="00814709" w:rsidRDefault="00372C53">
      <w:pPr>
        <w:spacing w:after="150"/>
      </w:pPr>
      <w:r>
        <w:rPr>
          <w:color w:val="000000"/>
        </w:rPr>
        <w:t> </w:t>
      </w:r>
    </w:p>
    <w:p w:rsidR="00814709" w:rsidRDefault="00372C53">
      <w:pPr>
        <w:spacing w:after="150"/>
      </w:pPr>
      <w:r>
        <w:rPr>
          <w:color w:val="000000"/>
        </w:rPr>
        <w:t xml:space="preserve">На основу члана 61. Закона о туризму („Службени гласник РС”, број 17/19) и члана 17. став 4. и члана 24. став 2. </w:t>
      </w:r>
      <w:r>
        <w:rPr>
          <w:color w:val="000000"/>
        </w:rPr>
        <w:t>Закона о Влади („Службени гласник РС”, бр. 55/05, 71/05 – исправка, 101/07, 65/08, 16/11, 68/12 – УС, 72/12, 7/14 – УС, 44/14 и 30/18 – др. закон),</w:t>
      </w:r>
    </w:p>
    <w:p w:rsidR="00814709" w:rsidRDefault="00372C53">
      <w:pPr>
        <w:spacing w:after="150"/>
      </w:pPr>
      <w:r>
        <w:rPr>
          <w:color w:val="000000"/>
        </w:rPr>
        <w:t>Министар трговине, туризма и телекомуникација доноси</w:t>
      </w:r>
    </w:p>
    <w:p w:rsidR="00814709" w:rsidRDefault="00372C53">
      <w:pPr>
        <w:spacing w:after="225"/>
        <w:jc w:val="center"/>
      </w:pPr>
      <w:r>
        <w:rPr>
          <w:b/>
          <w:color w:val="000000"/>
        </w:rPr>
        <w:t>ПРАВИЛНИК</w:t>
      </w:r>
    </w:p>
    <w:p w:rsidR="00814709" w:rsidRDefault="00372C53">
      <w:pPr>
        <w:spacing w:after="225"/>
        <w:jc w:val="center"/>
      </w:pPr>
      <w:r>
        <w:rPr>
          <w:b/>
          <w:color w:val="000000"/>
        </w:rPr>
        <w:t>о врсти, висини и условима гаранције путовања</w:t>
      </w:r>
      <w:r>
        <w:rPr>
          <w:b/>
          <w:color w:val="000000"/>
        </w:rPr>
        <w:t>, висини депозита у зависности од категорије лиценце, начину активирања, намени средстава, као и о другим условима које мора да испуни организатор путовања</w:t>
      </w:r>
    </w:p>
    <w:p w:rsidR="00814709" w:rsidRDefault="00372C53">
      <w:pPr>
        <w:spacing w:after="150"/>
        <w:jc w:val="center"/>
      </w:pPr>
      <w:r>
        <w:rPr>
          <w:color w:val="000000"/>
        </w:rPr>
        <w:t>"Службени гласник РС", бр. 124 од 16. октобра 2020, 137 од 13. новембра 2020, 62 од 17. јуна 2021, 6</w:t>
      </w:r>
      <w:r>
        <w:rPr>
          <w:color w:val="000000"/>
        </w:rPr>
        <w:t>4 од 25. јуна 2021.- исправка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1.</w:t>
      </w:r>
    </w:p>
    <w:p w:rsidR="00814709" w:rsidRDefault="00372C53">
      <w:pPr>
        <w:spacing w:after="150"/>
      </w:pPr>
      <w:r>
        <w:rPr>
          <w:color w:val="000000"/>
        </w:rPr>
        <w:t>Овим правилником ближе се прописују врста, висина, услови гаранције путовања, висина депозита у зависности од категорије лиценце, начин активирања, намена средстава, као и други услови које мора да испуни организатор п</w:t>
      </w:r>
      <w:r>
        <w:rPr>
          <w:color w:val="000000"/>
        </w:rPr>
        <w:t>утовања.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2.</w:t>
      </w:r>
    </w:p>
    <w:p w:rsidR="00814709" w:rsidRDefault="00372C53">
      <w:pPr>
        <w:spacing w:after="150"/>
      </w:pPr>
      <w:r>
        <w:rPr>
          <w:color w:val="000000"/>
        </w:rPr>
        <w:t>Поједини изрази употребљени у овом правилнику имају следеће значење:</w:t>
      </w:r>
    </w:p>
    <w:p w:rsidR="00814709" w:rsidRDefault="00372C53">
      <w:pPr>
        <w:spacing w:after="150"/>
      </w:pPr>
      <w:r>
        <w:rPr>
          <w:color w:val="000000"/>
        </w:rPr>
        <w:t xml:space="preserve">1) </w:t>
      </w:r>
      <w:r>
        <w:rPr>
          <w:i/>
          <w:color w:val="000000"/>
        </w:rPr>
        <w:t>банка</w:t>
      </w:r>
      <w:r>
        <w:rPr>
          <w:color w:val="000000"/>
        </w:rPr>
        <w:t xml:space="preserve"> јесте друштво које обавља депозитне и кредитне послове, као и друге послове у складу са законом;</w:t>
      </w:r>
    </w:p>
    <w:p w:rsidR="00814709" w:rsidRDefault="00372C53">
      <w:pPr>
        <w:spacing w:after="150"/>
      </w:pPr>
      <w:r>
        <w:rPr>
          <w:color w:val="000000"/>
        </w:rPr>
        <w:t xml:space="preserve">2) </w:t>
      </w:r>
      <w:r>
        <w:rPr>
          <w:i/>
          <w:color w:val="000000"/>
        </w:rPr>
        <w:t>банкарска гаранција</w:t>
      </w:r>
      <w:r>
        <w:rPr>
          <w:color w:val="000000"/>
        </w:rPr>
        <w:t xml:space="preserve"> јесте уговор о гаранцији и представља инс</w:t>
      </w:r>
      <w:r>
        <w:rPr>
          <w:color w:val="000000"/>
        </w:rPr>
        <w:t>трумент осигурања корисника гаранције путовања;</w:t>
      </w:r>
    </w:p>
    <w:p w:rsidR="00814709" w:rsidRDefault="00372C53">
      <w:pPr>
        <w:spacing w:after="150"/>
      </w:pPr>
      <w:r>
        <w:rPr>
          <w:color w:val="000000"/>
        </w:rPr>
        <w:t xml:space="preserve">3) </w:t>
      </w:r>
      <w:r>
        <w:rPr>
          <w:i/>
          <w:color w:val="000000"/>
        </w:rPr>
        <w:t>гаранција путовања</w:t>
      </w:r>
      <w:r>
        <w:rPr>
          <w:color w:val="000000"/>
        </w:rPr>
        <w:t xml:space="preserve"> јесте прописана гаранција за случај инсолвентности и ради накнаде штете путнику настале неиспуњењем, делимичним испуњењем или неуредним испуњењем уговорних обавеза;</w:t>
      </w:r>
    </w:p>
    <w:p w:rsidR="00814709" w:rsidRDefault="00372C53">
      <w:pPr>
        <w:spacing w:after="150"/>
      </w:pPr>
      <w:r>
        <w:rPr>
          <w:color w:val="000000"/>
        </w:rPr>
        <w:t xml:space="preserve">4) </w:t>
      </w:r>
      <w:r>
        <w:rPr>
          <w:i/>
          <w:color w:val="000000"/>
        </w:rPr>
        <w:t xml:space="preserve">давалац гаранције </w:t>
      </w:r>
      <w:r>
        <w:rPr>
          <w:i/>
          <w:color w:val="000000"/>
        </w:rPr>
        <w:t>ј</w:t>
      </w:r>
      <w:r>
        <w:rPr>
          <w:color w:val="000000"/>
        </w:rPr>
        <w:t>есте банка или осигуравач, односно уговарач осигурања;</w:t>
      </w:r>
    </w:p>
    <w:p w:rsidR="00814709" w:rsidRDefault="00372C53">
      <w:pPr>
        <w:spacing w:after="150"/>
      </w:pPr>
      <w:r>
        <w:rPr>
          <w:color w:val="000000"/>
        </w:rPr>
        <w:t xml:space="preserve">5) </w:t>
      </w:r>
      <w:r>
        <w:rPr>
          <w:i/>
          <w:color w:val="000000"/>
        </w:rPr>
        <w:t>депозит</w:t>
      </w:r>
      <w:r>
        <w:rPr>
          <w:color w:val="000000"/>
        </w:rPr>
        <w:t xml:space="preserve"> јесте новчани износ на динарском рачуну банке организатора путовања, чија висина зависи од категорије лиценце и који се у прописаном износу и одређеном времену налази на рачуну у периоду тр</w:t>
      </w:r>
      <w:r>
        <w:rPr>
          <w:color w:val="000000"/>
        </w:rPr>
        <w:t>ајања лиценце;</w:t>
      </w:r>
    </w:p>
    <w:p w:rsidR="00814709" w:rsidRDefault="00372C53">
      <w:pPr>
        <w:spacing w:after="150"/>
      </w:pPr>
      <w:r>
        <w:rPr>
          <w:color w:val="000000"/>
        </w:rPr>
        <w:lastRenderedPageBreak/>
        <w:t xml:space="preserve">6) </w:t>
      </w:r>
      <w:r>
        <w:rPr>
          <w:i/>
          <w:color w:val="000000"/>
        </w:rPr>
        <w:t>електронски документ</w:t>
      </w:r>
      <w:r>
        <w:rPr>
          <w:color w:val="000000"/>
        </w:rPr>
        <w:t xml:space="preserve"> јесте скуп података у електронском облику, чија је намена коришћење у електронској или штампаној форми;</w:t>
      </w:r>
    </w:p>
    <w:p w:rsidR="00814709" w:rsidRDefault="00372C53">
      <w:pPr>
        <w:spacing w:after="150"/>
      </w:pPr>
      <w:r>
        <w:rPr>
          <w:color w:val="000000"/>
        </w:rPr>
        <w:t xml:space="preserve">7) </w:t>
      </w:r>
      <w:r>
        <w:rPr>
          <w:i/>
          <w:color w:val="000000"/>
        </w:rPr>
        <w:t>корисник гаранције путовања</w:t>
      </w:r>
      <w:r>
        <w:rPr>
          <w:color w:val="000000"/>
        </w:rPr>
        <w:t xml:space="preserve"> јесте лице које је измирило трошкове нужног смештаја, исхране и повратка путника с</w:t>
      </w:r>
      <w:r>
        <w:rPr>
          <w:color w:val="000000"/>
        </w:rPr>
        <w:t>а путовања у место поласка, као и путник у случају неиспуњења, делимичног испуњења или неуредног испуњења обавеза организатора путовања, које су одређене општим условима и програмом путовања;</w:t>
      </w:r>
    </w:p>
    <w:p w:rsidR="00814709" w:rsidRDefault="00372C53">
      <w:pPr>
        <w:spacing w:after="150"/>
      </w:pPr>
      <w:r>
        <w:rPr>
          <w:color w:val="000000"/>
        </w:rPr>
        <w:t xml:space="preserve">8) </w:t>
      </w:r>
      <w:r>
        <w:rPr>
          <w:i/>
          <w:color w:val="000000"/>
        </w:rPr>
        <w:t>лиценца</w:t>
      </w:r>
      <w:r>
        <w:rPr>
          <w:color w:val="000000"/>
        </w:rPr>
        <w:t xml:space="preserve"> јесте решење које издаје Регистратор туризма, на осно</w:t>
      </w:r>
      <w:r>
        <w:rPr>
          <w:color w:val="000000"/>
        </w:rPr>
        <w:t>ву кога туристичка агенција стиче статус организатора путовања;</w:t>
      </w:r>
    </w:p>
    <w:p w:rsidR="00814709" w:rsidRDefault="00372C53">
      <w:pPr>
        <w:spacing w:after="150"/>
      </w:pPr>
      <w:r>
        <w:rPr>
          <w:color w:val="000000"/>
        </w:rPr>
        <w:t xml:space="preserve">9) </w:t>
      </w:r>
      <w:r>
        <w:rPr>
          <w:i/>
          <w:color w:val="000000"/>
        </w:rPr>
        <w:t>осигуравач</w:t>
      </w:r>
      <w:r>
        <w:rPr>
          <w:color w:val="000000"/>
        </w:rPr>
        <w:t xml:space="preserve"> јесте друштво које се бави осигурањем и преузима обавезу исплате накнаде из осигурања, ако настане осигурани случај;</w:t>
      </w:r>
    </w:p>
    <w:p w:rsidR="00814709" w:rsidRDefault="00372C53">
      <w:pPr>
        <w:spacing w:after="150"/>
      </w:pPr>
      <w:r>
        <w:rPr>
          <w:color w:val="000000"/>
        </w:rPr>
        <w:t xml:space="preserve">10) </w:t>
      </w:r>
      <w:r>
        <w:rPr>
          <w:i/>
          <w:color w:val="000000"/>
        </w:rPr>
        <w:t>полиса осигурања</w:t>
      </w:r>
      <w:r>
        <w:rPr>
          <w:color w:val="000000"/>
        </w:rPr>
        <w:t xml:space="preserve"> јесте основни уговор у писаној форми кој</w:t>
      </w:r>
      <w:r>
        <w:rPr>
          <w:color w:val="000000"/>
        </w:rPr>
        <w:t>ом се одређују права и обавезе учесника у осигурању. Закључује се у форми уговора о осигурању или доказног средства о склопљеном осигурању када садржи све најважније податке из закљученог уговора;</w:t>
      </w:r>
    </w:p>
    <w:p w:rsidR="00814709" w:rsidRDefault="00372C53">
      <w:pPr>
        <w:spacing w:after="150"/>
      </w:pPr>
      <w:r>
        <w:rPr>
          <w:color w:val="000000"/>
        </w:rPr>
        <w:t xml:space="preserve">11) </w:t>
      </w:r>
      <w:r>
        <w:rPr>
          <w:i/>
          <w:color w:val="000000"/>
        </w:rPr>
        <w:t>потврдa о гаранцији путовања</w:t>
      </w:r>
      <w:r>
        <w:rPr>
          <w:color w:val="000000"/>
        </w:rPr>
        <w:t xml:space="preserve"> јесте документ који органи</w:t>
      </w:r>
      <w:r>
        <w:rPr>
          <w:color w:val="000000"/>
        </w:rPr>
        <w:t>затор путовања уручује путнику и који садржи прописане податке о гаранцији путовања из које се обезбеђује покриће за уплаћен износ и која садржи податке потребне за њено активирање;</w:t>
      </w:r>
    </w:p>
    <w:p w:rsidR="00814709" w:rsidRDefault="00372C53">
      <w:pPr>
        <w:spacing w:after="150"/>
      </w:pPr>
      <w:r>
        <w:rPr>
          <w:b/>
          <w:color w:val="000000"/>
        </w:rPr>
        <w:t>12) прималац банкарске гаранције је струковно, односно пословно удружење и</w:t>
      </w:r>
      <w:r>
        <w:rPr>
          <w:b/>
          <w:color w:val="000000"/>
        </w:rPr>
        <w:t>ли асоцијација туристичких агенција, са бројем чланова организатора путовања не мањим од 15;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color w:val="000000"/>
        </w:rPr>
        <w:t xml:space="preserve">13) </w:t>
      </w:r>
      <w:r>
        <w:rPr>
          <w:i/>
          <w:color w:val="000000"/>
        </w:rPr>
        <w:t>уговарач осигурања</w:t>
      </w:r>
      <w:r>
        <w:rPr>
          <w:color w:val="000000"/>
        </w:rPr>
        <w:t xml:space="preserve"> јесте привредни субјект или правно лице које на основу уговора са осигуравачем закључује уговор о осигурању, потписује полису осигурања или лист покрића и има обавезу да плаћа премију осигурања;</w:t>
      </w:r>
    </w:p>
    <w:p w:rsidR="00814709" w:rsidRDefault="00372C53">
      <w:pPr>
        <w:spacing w:after="150"/>
      </w:pPr>
      <w:r>
        <w:rPr>
          <w:color w:val="000000"/>
        </w:rPr>
        <w:t xml:space="preserve">14) </w:t>
      </w:r>
      <w:r>
        <w:rPr>
          <w:i/>
          <w:color w:val="000000"/>
        </w:rPr>
        <w:t>укупан лимит покрића</w:t>
      </w:r>
      <w:r>
        <w:rPr>
          <w:color w:val="000000"/>
        </w:rPr>
        <w:t xml:space="preserve"> јесте износ који се може користити као покриће по основу потраживања свих корисника из издате потврде о гаранције путовања по једном штетном случају. Максимални лимит покрића уговарају давалац гаранције и организатор путовања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15) висина промета је износ</w:t>
      </w:r>
      <w:r>
        <w:rPr>
          <w:b/>
          <w:color w:val="000000"/>
        </w:rPr>
        <w:t xml:space="preserve"> који чини збир износа вредности продатих, а нереализованих туристичких путовања од стране организатора путовања, у реалној висини и/или у планираној висини.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color w:val="000000"/>
        </w:rPr>
        <w:t>*Службени гласник РС, број 62/2021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3.</w:t>
      </w:r>
    </w:p>
    <w:p w:rsidR="00814709" w:rsidRDefault="00372C53">
      <w:pPr>
        <w:spacing w:after="150"/>
      </w:pPr>
      <w:r>
        <w:rPr>
          <w:color w:val="000000"/>
        </w:rPr>
        <w:t>Гаранцијом путовања за случај инсолвентности организат</w:t>
      </w:r>
      <w:r>
        <w:rPr>
          <w:color w:val="000000"/>
        </w:rPr>
        <w:t>ора путовања обезбеђују се:</w:t>
      </w:r>
    </w:p>
    <w:p w:rsidR="00814709" w:rsidRDefault="00372C53">
      <w:pPr>
        <w:spacing w:after="150"/>
      </w:pPr>
      <w:r>
        <w:rPr>
          <w:color w:val="000000"/>
        </w:rPr>
        <w:t>1) трошкови нужног смештаја, исхране и повратка путника са путовања у земљи или иностранству, у место поласка;</w:t>
      </w:r>
    </w:p>
    <w:p w:rsidR="00814709" w:rsidRDefault="00372C53">
      <w:pPr>
        <w:spacing w:after="150"/>
      </w:pPr>
      <w:r>
        <w:rPr>
          <w:color w:val="000000"/>
        </w:rPr>
        <w:t>2) потраживања уплаћених средстава путника по основу уговора о туристичком путовању, које организатор путовања није р</w:t>
      </w:r>
      <w:r>
        <w:rPr>
          <w:color w:val="000000"/>
        </w:rPr>
        <w:t>еализовао;</w:t>
      </w:r>
    </w:p>
    <w:p w:rsidR="00814709" w:rsidRDefault="00372C53">
      <w:pPr>
        <w:spacing w:after="150"/>
      </w:pPr>
      <w:r>
        <w:rPr>
          <w:color w:val="000000"/>
        </w:rPr>
        <w:t>3) потраживања уплаћених средстава путника, у случају отказа путовања од стране путника, у складу са општим условима путовања;</w:t>
      </w:r>
    </w:p>
    <w:p w:rsidR="00814709" w:rsidRDefault="00372C53">
      <w:pPr>
        <w:spacing w:after="150"/>
      </w:pPr>
      <w:r>
        <w:rPr>
          <w:color w:val="000000"/>
        </w:rPr>
        <w:t>4) потраживања разлике између уплаћених средстава по основу уговора о туристичком путовању и средстава снижених сразме</w:t>
      </w:r>
      <w:r>
        <w:rPr>
          <w:color w:val="000000"/>
        </w:rPr>
        <w:t>рно неизвршењу или непотпуном извршењу услуга обухваћених програмом путовања.</w:t>
      </w:r>
    </w:p>
    <w:p w:rsidR="00814709" w:rsidRDefault="00372C53">
      <w:pPr>
        <w:spacing w:after="150"/>
      </w:pPr>
      <w:r>
        <w:rPr>
          <w:color w:val="000000"/>
        </w:rPr>
        <w:t>Инсолвентност организатора путовања је неспособност плаћања доспелих обавеза у износу и у року доспећа, која обухвата финансијску блокаду организатора путовања, као и немогућност</w:t>
      </w:r>
      <w:r>
        <w:rPr>
          <w:color w:val="000000"/>
        </w:rPr>
        <w:t xml:space="preserve"> измирења обавеза организатора путовања када је износ обавеза већи од износа средстава којима располаже на рачунима код банака.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4.</w:t>
      </w:r>
    </w:p>
    <w:p w:rsidR="00814709" w:rsidRDefault="00372C53">
      <w:pPr>
        <w:spacing w:after="150"/>
      </w:pPr>
      <w:r>
        <w:rPr>
          <w:color w:val="000000"/>
        </w:rPr>
        <w:t>Гаранцијом путовања ради накнаде штете обезбеђује се накнада штете која је проузрокована путнику неиспуњењем, делимичним</w:t>
      </w:r>
      <w:r>
        <w:rPr>
          <w:color w:val="000000"/>
        </w:rPr>
        <w:t xml:space="preserve"> испуњењем или неуредним испуњењем обавеза организатора путовања, које су одређене општим условима и програмом путовања, и то накнада за:</w:t>
      </w:r>
    </w:p>
    <w:p w:rsidR="00814709" w:rsidRDefault="00372C53">
      <w:pPr>
        <w:spacing w:after="150"/>
      </w:pPr>
      <w:r>
        <w:rPr>
          <w:color w:val="000000"/>
        </w:rPr>
        <w:t>1) потраживања уплаћених средстава путника по основу уговора о туристичком путовању, које организатор путовања није ре</w:t>
      </w:r>
      <w:r>
        <w:rPr>
          <w:color w:val="000000"/>
        </w:rPr>
        <w:t>ализовао;</w:t>
      </w:r>
    </w:p>
    <w:p w:rsidR="00814709" w:rsidRDefault="00372C53">
      <w:pPr>
        <w:spacing w:after="150"/>
      </w:pPr>
      <w:r>
        <w:rPr>
          <w:color w:val="000000"/>
        </w:rPr>
        <w:t>2) потраживања разлике између уплаћених средстава по основу уговора о туристичком путовању и средстава снижених сразмерно неизвршењу или непотпуном извршењу услуга обухваћених програмом путовања.</w:t>
      </w:r>
    </w:p>
    <w:p w:rsidR="00814709" w:rsidRDefault="00372C53">
      <w:pPr>
        <w:spacing w:after="120"/>
        <w:jc w:val="center"/>
      </w:pPr>
      <w:r>
        <w:rPr>
          <w:b/>
          <w:color w:val="000000"/>
        </w:rPr>
        <w:t>Члан 5.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 xml:space="preserve">Организатор путовања у поступку добијања </w:t>
      </w:r>
      <w:r>
        <w:rPr>
          <w:b/>
          <w:color w:val="000000"/>
        </w:rPr>
        <w:t>лиценце обезбеђује гаранцију путовања.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Гаранција путовања обезбеђује се уговором о гаранцији путовања, који организатор путовања закључује са даваоцем гаранције.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Гаранцијом путовања сматра се банкарска гаранција и/или уговор о осигурању, са укупним лимит</w:t>
      </w:r>
      <w:r>
        <w:rPr>
          <w:b/>
          <w:color w:val="000000"/>
        </w:rPr>
        <w:t>ом покрића, у зависности од категорије лиценце и висине промета.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Организатор путовања обезбеђује гаранцију путовања у најмањем износу лимита покрића у зависности од висине промета.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Организатор путовања за категорију А обезбеђује гаранцију путовања у најм</w:t>
      </w:r>
      <w:r>
        <w:rPr>
          <w:b/>
          <w:color w:val="000000"/>
        </w:rPr>
        <w:t>ањем износу лимита покрића, и то за висину промета: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1) до 20.000.000 динара – гаранција се уговара у најнижем износу од 30.000 евра;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2) од 20.000.000 до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60.000.000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динара – гаранција се уговара у најнижем износу од 50.000 евра;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3) од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60.000.000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до</w:t>
      </w:r>
      <w:r>
        <w:rPr>
          <w:b/>
          <w:color w:val="000000"/>
        </w:rPr>
        <w:t xml:space="preserve"> 150.000.000 динара – гаранција се уговара у најнижем износу од 100.000 евра;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4) од 150.000.000 до 500.000.000 динара – гаранција се уговара у најнижем износу од 250.000 евра;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5) од 500.000.000 до 1.000.000.000 – гаранција се уговара у најнижем износу од</w:t>
      </w:r>
      <w:r>
        <w:rPr>
          <w:b/>
          <w:color w:val="000000"/>
        </w:rPr>
        <w:t xml:space="preserve"> 350.000 евра;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6) преко 1.000.000.000 динара – гаранција се уговара у најнижем износу од 400.000 евра.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Организатор путовања за категорију Б обезбеђује гаранцију путовања у најмањем износу лимита покрића, и то за висину промета: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 xml:space="preserve">1) до 5.000.000 динара – </w:t>
      </w:r>
      <w:r>
        <w:rPr>
          <w:b/>
          <w:color w:val="000000"/>
        </w:rPr>
        <w:t>гаранција се уговара у најнижем износу од 5.000 евра;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2) од 5.000.000 до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10.000.000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динара – гаранција се уговара у најнижем износу од 15.000 евра;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3) од 10.000.000 до 20.000.000 динара – гаранција се уговара у најнижем износу од 30.000 евра.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 xml:space="preserve">У </w:t>
      </w:r>
      <w:r>
        <w:rPr>
          <w:b/>
          <w:color w:val="000000"/>
        </w:rPr>
        <w:t>случају да износ висине промета прелази износ од 20.000.000 динара, организатор путовања за категорију Б обезбеђује гаранцију путовања на начин и у висини лимита покрића из става 5. овог члана.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 xml:space="preserve">Организатор путовања, у зависности од висине промета послује </w:t>
      </w:r>
      <w:r>
        <w:rPr>
          <w:b/>
          <w:color w:val="000000"/>
        </w:rPr>
        <w:t>у распону лимита покрића гаранције путовања из ст. 5. и 6. овог члана и у случају повећања висине промета обезбеђује нову одговарајућу гаранцију путовања, са прописаним лимитом покрића.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Случајеви из чл. 3. и 4. овог правилника могу бити предмет једног уго</w:t>
      </w:r>
      <w:r>
        <w:rPr>
          <w:b/>
          <w:color w:val="000000"/>
        </w:rPr>
        <w:t>вора који организатор путовања закључује са даваоцем гаранције.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У случају да организатор путовања са истим даваоцем гаранције путовања закључује два уговора за случај из чл. 3. и 4. овог правилника, сваки уговор појединачно се закључује са укупним лимитом</w:t>
      </w:r>
      <w:r>
        <w:rPr>
          <w:b/>
          <w:color w:val="000000"/>
        </w:rPr>
        <w:t xml:space="preserve"> покрића са најмањим износом из ст. 5. и 6. овог члана, у зависности од категорије лиценце.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У случају да организатор путовања за случај из чл. 3. и 4. овог правилника обезбеђује и банкарску гаранцију и уговор о осигурању, обе гаранције путовања појединачн</w:t>
      </w:r>
      <w:r>
        <w:rPr>
          <w:b/>
          <w:color w:val="000000"/>
        </w:rPr>
        <w:t>о се закључују са укупним лимитом покрића са најмањим износом из става 3. овог члана, у зависности од категорије лиценце.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color w:val="000000"/>
        </w:rPr>
        <w:t>*Службени гласник РС, број 62/2021</w:t>
      </w:r>
    </w:p>
    <w:p w:rsidR="00814709" w:rsidRDefault="00372C53">
      <w:pPr>
        <w:spacing w:after="150"/>
      </w:pPr>
      <w:r>
        <w:rPr>
          <w:color w:val="000000"/>
        </w:rPr>
        <w:t>**Службени гласник РС, број 64/2021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6.</w:t>
      </w:r>
    </w:p>
    <w:p w:rsidR="00814709" w:rsidRDefault="00372C53">
      <w:pPr>
        <w:spacing w:after="150"/>
      </w:pPr>
      <w:r>
        <w:rPr>
          <w:color w:val="000000"/>
        </w:rPr>
        <w:t>Ако је гаранција путовања уговорена са роком важења кр</w:t>
      </w:r>
      <w:r>
        <w:rPr>
          <w:color w:val="000000"/>
        </w:rPr>
        <w:t>аћим од рока важења лиценце, организатор путовања за наредни период прибавља гаранцију путовања пре истека рока важења постојеће гаранције.</w:t>
      </w:r>
    </w:p>
    <w:p w:rsidR="00814709" w:rsidRDefault="00372C53">
      <w:pPr>
        <w:spacing w:after="150"/>
      </w:pPr>
      <w:r>
        <w:rPr>
          <w:color w:val="000000"/>
        </w:rPr>
        <w:t>За све време важења гаранције путовања организатор путовања обезбеђује минимални износ укупног лимита покрића, из чл</w:t>
      </w:r>
      <w:r>
        <w:rPr>
          <w:color w:val="000000"/>
        </w:rPr>
        <w:t xml:space="preserve">ана 5. </w:t>
      </w:r>
      <w:r>
        <w:rPr>
          <w:b/>
          <w:color w:val="000000"/>
        </w:rPr>
        <w:t>ст. 5. и 6.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овог правилника, у зависности од категорије лиценце.</w:t>
      </w:r>
    </w:p>
    <w:p w:rsidR="00814709" w:rsidRDefault="00372C53">
      <w:pPr>
        <w:spacing w:after="150"/>
      </w:pPr>
      <w:r>
        <w:rPr>
          <w:color w:val="000000"/>
        </w:rPr>
        <w:t>*Службени гласник РС, број 62/2021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7.</w:t>
      </w:r>
    </w:p>
    <w:p w:rsidR="00814709" w:rsidRDefault="00372C53">
      <w:pPr>
        <w:spacing w:after="150"/>
      </w:pPr>
      <w:r>
        <w:rPr>
          <w:color w:val="000000"/>
        </w:rPr>
        <w:t>Организатор путовања за све време важења лиценце обезбеђује гаранцију путовања на начин прописан овим правилником, за сваког путника поједин</w:t>
      </w:r>
      <w:r>
        <w:rPr>
          <w:color w:val="000000"/>
        </w:rPr>
        <w:t>ачно, односно за свако уговорено туристичко путовање.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8.</w:t>
      </w:r>
    </w:p>
    <w:p w:rsidR="00814709" w:rsidRDefault="00372C53">
      <w:pPr>
        <w:spacing w:after="150"/>
      </w:pPr>
      <w:r>
        <w:rPr>
          <w:color w:val="000000"/>
        </w:rPr>
        <w:t>Гаранција путовања уговара се између организатора путовања и даваоца гаранције, у корист корисника гаранције путовања, ради покрића ризика у случајевима из чл. 3. и 4. овог правилника.</w:t>
      </w:r>
    </w:p>
    <w:p w:rsidR="00814709" w:rsidRDefault="00372C53">
      <w:pPr>
        <w:spacing w:after="150"/>
      </w:pPr>
      <w:r>
        <w:rPr>
          <w:color w:val="000000"/>
        </w:rPr>
        <w:t>Гаранција</w:t>
      </w:r>
      <w:r>
        <w:rPr>
          <w:color w:val="000000"/>
        </w:rPr>
        <w:t xml:space="preserve"> путовања не може да садржи одредбе које су супротне правилима струке, добрим пословним обичајима и пословном етиком даваоца гаранције.</w:t>
      </w:r>
    </w:p>
    <w:p w:rsidR="00814709" w:rsidRDefault="00372C53">
      <w:pPr>
        <w:spacing w:after="150"/>
      </w:pPr>
      <w:r>
        <w:rPr>
          <w:color w:val="000000"/>
        </w:rPr>
        <w:t>Гаранцијом путовања не може се уговорити искључење од одговорности даваоца гаранције.</w:t>
      </w:r>
    </w:p>
    <w:p w:rsidR="00814709" w:rsidRDefault="00372C53">
      <w:pPr>
        <w:spacing w:after="150"/>
      </w:pPr>
      <w:r>
        <w:rPr>
          <w:color w:val="000000"/>
        </w:rPr>
        <w:t>Давалац гаранције не може ограничи</w:t>
      </w:r>
      <w:r>
        <w:rPr>
          <w:color w:val="000000"/>
        </w:rPr>
        <w:t>ти право корисника гаранције путовања утврђено овим правилником у погледу потраживања у случајевима из чл. 3. и 4. овог правилника, као и у погледу висине укупног лимита покрића.</w:t>
      </w:r>
    </w:p>
    <w:p w:rsidR="00814709" w:rsidRDefault="00372C53">
      <w:pPr>
        <w:spacing w:after="150"/>
      </w:pPr>
      <w:r>
        <w:rPr>
          <w:color w:val="000000"/>
        </w:rPr>
        <w:t>У случају издате банкарске гаранције, истом се одређује прималац банкарске га</w:t>
      </w:r>
      <w:r>
        <w:rPr>
          <w:color w:val="000000"/>
        </w:rPr>
        <w:t>ранције.</w:t>
      </w:r>
    </w:p>
    <w:p w:rsidR="00814709" w:rsidRDefault="00372C53">
      <w:pPr>
        <w:spacing w:after="150"/>
      </w:pPr>
      <w:r>
        <w:rPr>
          <w:color w:val="000000"/>
        </w:rPr>
        <w:t>Прималац банкарске гаранције даје писану сагласност организатору путовања за прибављање банкарске гаранције.</w:t>
      </w:r>
    </w:p>
    <w:p w:rsidR="00814709" w:rsidRDefault="00372C53">
      <w:pPr>
        <w:spacing w:after="150"/>
      </w:pPr>
      <w:r>
        <w:rPr>
          <w:color w:val="000000"/>
        </w:rPr>
        <w:t>Сагласност из става 6. овог члана је услов организатору путовања да код банке прибави банкарску гаранцију.</w:t>
      </w:r>
    </w:p>
    <w:p w:rsidR="00814709" w:rsidRDefault="00372C53">
      <w:pPr>
        <w:spacing w:after="150"/>
      </w:pPr>
      <w:r>
        <w:rPr>
          <w:color w:val="000000"/>
        </w:rPr>
        <w:t>Банкарска гаранција нарочито са</w:t>
      </w:r>
      <w:r>
        <w:rPr>
          <w:color w:val="000000"/>
        </w:rPr>
        <w:t>држи податке о:</w:t>
      </w:r>
    </w:p>
    <w:p w:rsidR="00814709" w:rsidRDefault="00372C53">
      <w:pPr>
        <w:spacing w:after="150"/>
      </w:pPr>
      <w:r>
        <w:rPr>
          <w:color w:val="000000"/>
        </w:rPr>
        <w:t>1) примаоцу банкарске гаранције;</w:t>
      </w:r>
    </w:p>
    <w:p w:rsidR="00814709" w:rsidRDefault="00372C53">
      <w:pPr>
        <w:spacing w:after="150"/>
      </w:pPr>
      <w:r>
        <w:rPr>
          <w:color w:val="000000"/>
        </w:rPr>
        <w:t>2) висини укупног лимита покрића;</w:t>
      </w:r>
    </w:p>
    <w:p w:rsidR="00814709" w:rsidRDefault="00372C53">
      <w:pPr>
        <w:spacing w:after="150"/>
      </w:pPr>
      <w:r>
        <w:rPr>
          <w:color w:val="000000"/>
        </w:rPr>
        <w:t>3) датуму издавања;</w:t>
      </w:r>
    </w:p>
    <w:p w:rsidR="00814709" w:rsidRDefault="00372C53">
      <w:pPr>
        <w:spacing w:after="150"/>
      </w:pPr>
      <w:r>
        <w:rPr>
          <w:color w:val="000000"/>
        </w:rPr>
        <w:t>4) датуму важења.</w:t>
      </w:r>
    </w:p>
    <w:p w:rsidR="00814709" w:rsidRDefault="00372C53">
      <w:pPr>
        <w:spacing w:after="150"/>
      </w:pPr>
      <w:r>
        <w:rPr>
          <w:color w:val="000000"/>
        </w:rPr>
        <w:t>Банкарска гаранција се издаје за период од датума издавања до датума важења.</w:t>
      </w:r>
    </w:p>
    <w:p w:rsidR="00814709" w:rsidRDefault="00372C53">
      <w:pPr>
        <w:spacing w:after="150"/>
      </w:pPr>
      <w:r>
        <w:rPr>
          <w:color w:val="000000"/>
        </w:rPr>
        <w:t>Прималац банкарске гаранције може позвати банку на плаћање</w:t>
      </w:r>
      <w:r>
        <w:rPr>
          <w:color w:val="000000"/>
        </w:rPr>
        <w:t xml:space="preserve"> у периоду који не може бити дужи од шест месеци, рачунајући од датума када је банкарска гаранција престала да важи.</w:t>
      </w:r>
    </w:p>
    <w:p w:rsidR="00814709" w:rsidRDefault="00372C53">
      <w:pPr>
        <w:spacing w:after="150"/>
      </w:pPr>
      <w:r>
        <w:rPr>
          <w:color w:val="000000"/>
        </w:rPr>
        <w:t>У случају да организатор путовања има уговорена туристичка путовања за период дужи од истека рока од шест месеци из става 10. овог члана, и</w:t>
      </w:r>
      <w:r>
        <w:rPr>
          <w:color w:val="000000"/>
        </w:rPr>
        <w:t>звршиће продужење банкарске гаранције, којом ће обезбедити сва туристичка путовања уговорена у периоду важења банкарске гаранције.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9.</w:t>
      </w:r>
    </w:p>
    <w:p w:rsidR="00814709" w:rsidRDefault="00372C53">
      <w:pPr>
        <w:spacing w:after="150"/>
      </w:pPr>
      <w:r>
        <w:rPr>
          <w:color w:val="000000"/>
        </w:rPr>
        <w:t>Туристичка агенција приликом продаје туристичког путовања сваком путнику уручује потврду о гаранцији путовања, која с</w:t>
      </w:r>
      <w:r>
        <w:rPr>
          <w:color w:val="000000"/>
        </w:rPr>
        <w:t>е издаје са уговором, односно потврдом о путовању.</w:t>
      </w:r>
    </w:p>
    <w:p w:rsidR="00814709" w:rsidRDefault="00372C53">
      <w:pPr>
        <w:spacing w:after="150"/>
      </w:pPr>
      <w:r>
        <w:rPr>
          <w:color w:val="000000"/>
        </w:rPr>
        <w:t>Изузетно потврда о гаранцији путовања из става 1. овог члана може се издати и већем броју лица, који су назначени у истом уговору о путовању, у ком случају сваки путник остварује пуно право, без икаквих ус</w:t>
      </w:r>
      <w:r>
        <w:rPr>
          <w:color w:val="000000"/>
        </w:rPr>
        <w:t>лова или ограничења.</w:t>
      </w:r>
    </w:p>
    <w:p w:rsidR="00814709" w:rsidRDefault="00372C53">
      <w:pPr>
        <w:spacing w:after="150"/>
      </w:pPr>
      <w:r>
        <w:rPr>
          <w:color w:val="000000"/>
        </w:rPr>
        <w:t>Лица из става 2. овог члана су она лица за која је по истом уговору о путовању плаћено туристичко путовање.</w:t>
      </w:r>
    </w:p>
    <w:p w:rsidR="00814709" w:rsidRDefault="00372C53">
      <w:pPr>
        <w:spacing w:after="150"/>
      </w:pPr>
      <w:r>
        <w:rPr>
          <w:color w:val="000000"/>
        </w:rPr>
        <w:t>Потврда о гаранцији путовања нарочито садржи:</w:t>
      </w:r>
    </w:p>
    <w:p w:rsidR="00814709" w:rsidRDefault="00372C53">
      <w:pPr>
        <w:spacing w:after="150"/>
      </w:pPr>
      <w:r>
        <w:rPr>
          <w:color w:val="000000"/>
        </w:rPr>
        <w:t>1) број издате гаранције путовања;</w:t>
      </w:r>
    </w:p>
    <w:p w:rsidR="00814709" w:rsidRDefault="00372C53">
      <w:pPr>
        <w:spacing w:after="150"/>
      </w:pPr>
      <w:r>
        <w:rPr>
          <w:color w:val="000000"/>
        </w:rPr>
        <w:t>2) датум издавања гаранције;</w:t>
      </w:r>
    </w:p>
    <w:p w:rsidR="00814709" w:rsidRDefault="00372C53">
      <w:pPr>
        <w:spacing w:after="150"/>
      </w:pPr>
      <w:r>
        <w:rPr>
          <w:color w:val="000000"/>
        </w:rPr>
        <w:t xml:space="preserve">3) име и презиме </w:t>
      </w:r>
      <w:r>
        <w:rPr>
          <w:color w:val="000000"/>
        </w:rPr>
        <w:t>путника;</w:t>
      </w:r>
    </w:p>
    <w:p w:rsidR="00814709" w:rsidRDefault="00372C53">
      <w:pPr>
        <w:spacing w:after="150"/>
      </w:pPr>
      <w:r>
        <w:rPr>
          <w:color w:val="000000"/>
        </w:rPr>
        <w:t>4) продајну цену туристичког путовања;</w:t>
      </w:r>
    </w:p>
    <w:p w:rsidR="00814709" w:rsidRDefault="00372C53">
      <w:pPr>
        <w:spacing w:after="150"/>
      </w:pPr>
      <w:r>
        <w:rPr>
          <w:color w:val="000000"/>
        </w:rPr>
        <w:t>5) место, датум и време почетка и завршетка туристичког путовања;</w:t>
      </w:r>
    </w:p>
    <w:p w:rsidR="00814709" w:rsidRDefault="00372C53">
      <w:pPr>
        <w:spacing w:after="150"/>
      </w:pPr>
      <w:r>
        <w:rPr>
          <w:color w:val="000000"/>
        </w:rPr>
        <w:t>6) одредиште путовања и периоде боравка са датумима, ако је боравак у деловима;</w:t>
      </w:r>
    </w:p>
    <w:p w:rsidR="00814709" w:rsidRDefault="00372C53">
      <w:pPr>
        <w:spacing w:after="150"/>
      </w:pPr>
      <w:r>
        <w:rPr>
          <w:color w:val="000000"/>
        </w:rPr>
        <w:t>7) податке о даваоцу гаранције, са Email адресом и контакт тел</w:t>
      </w:r>
      <w:r>
        <w:rPr>
          <w:color w:val="000000"/>
        </w:rPr>
        <w:t>ефоном;</w:t>
      </w:r>
    </w:p>
    <w:p w:rsidR="00814709" w:rsidRDefault="00372C53">
      <w:pPr>
        <w:spacing w:after="150"/>
      </w:pPr>
      <w:r>
        <w:rPr>
          <w:color w:val="000000"/>
        </w:rPr>
        <w:t>8) податке о врсти гаранције путовања, са наведеним ризицима покрића из чл. 3. и 4. овог правилника;</w:t>
      </w:r>
    </w:p>
    <w:p w:rsidR="00814709" w:rsidRDefault="00372C53">
      <w:pPr>
        <w:spacing w:after="150"/>
      </w:pPr>
      <w:r>
        <w:rPr>
          <w:color w:val="000000"/>
        </w:rPr>
        <w:t>9) друге податке потребне за активирање гаранције путовања.</w:t>
      </w:r>
    </w:p>
    <w:p w:rsidR="00814709" w:rsidRDefault="00372C53">
      <w:pPr>
        <w:spacing w:after="150"/>
      </w:pPr>
      <w:r>
        <w:rPr>
          <w:color w:val="000000"/>
        </w:rPr>
        <w:t xml:space="preserve">Потврда из става 1. овог члана садржи и писану напомену да реалан износ потраживања по </w:t>
      </w:r>
      <w:r>
        <w:rPr>
          <w:color w:val="000000"/>
        </w:rPr>
        <w:t>кориснику гаранције путовања може бити сразмерно снижен у случају да износ потраживања свих корисника гаранције прекорачује уговорен укупан лимит покрића.</w:t>
      </w:r>
    </w:p>
    <w:p w:rsidR="00814709" w:rsidRDefault="00372C53">
      <w:pPr>
        <w:spacing w:after="150"/>
      </w:pPr>
      <w:r>
        <w:rPr>
          <w:color w:val="000000"/>
        </w:rPr>
        <w:t>Потврда из става 1. овог члана уводи се у прописану евиденцију продатих туристичких путовања, непосре</w:t>
      </w:r>
      <w:r>
        <w:rPr>
          <w:color w:val="000000"/>
        </w:rPr>
        <w:t>дно по њеном издавању.</w:t>
      </w:r>
    </w:p>
    <w:p w:rsidR="00814709" w:rsidRDefault="00372C53">
      <w:pPr>
        <w:spacing w:after="150"/>
      </w:pPr>
      <w:r>
        <w:rPr>
          <w:color w:val="000000"/>
        </w:rPr>
        <w:t>Потврда из става 1. овог члана производи дејство као и гаранција путовања.</w:t>
      </w:r>
    </w:p>
    <w:p w:rsidR="00814709" w:rsidRDefault="00372C53">
      <w:pPr>
        <w:spacing w:after="150"/>
      </w:pPr>
      <w:r>
        <w:rPr>
          <w:color w:val="000000"/>
        </w:rPr>
        <w:t>У случају издате банкарске гаранције, потврда из става 1. овог члана садржи и податке о примаоцу банкарске гаранције, са Email адресом и контакт телефонима.</w:t>
      </w:r>
    </w:p>
    <w:p w:rsidR="00814709" w:rsidRDefault="00372C53">
      <w:pPr>
        <w:spacing w:after="150"/>
      </w:pPr>
      <w:r>
        <w:rPr>
          <w:color w:val="000000"/>
        </w:rPr>
        <w:t>У</w:t>
      </w:r>
      <w:r>
        <w:rPr>
          <w:color w:val="000000"/>
        </w:rPr>
        <w:t xml:space="preserve"> случају издате банкарске гаранције, потврда из става 1. овог члана садржи и писану напомену да пријаву, ради активирања банкарске гаранције, корисник гаранције путовања подноси примаоцу банкарске гаранције.</w:t>
      </w:r>
    </w:p>
    <w:p w:rsidR="00814709" w:rsidRDefault="00372C53">
      <w:pPr>
        <w:spacing w:after="150"/>
      </w:pPr>
      <w:r>
        <w:rPr>
          <w:color w:val="000000"/>
        </w:rPr>
        <w:t>У случају да је туристичко путовање продато прав</w:t>
      </w:r>
      <w:r>
        <w:rPr>
          <w:color w:val="000000"/>
        </w:rPr>
        <w:t>ном лицу, односно привредном субјекту са седиштем у иностранству, ради даље продаје туристичког путовања крајњим корисницима, организатор путовања не обезбеђује потврду о гаранцији путовања.</w:t>
      </w:r>
    </w:p>
    <w:p w:rsidR="00814709" w:rsidRDefault="00372C53">
      <w:pPr>
        <w:spacing w:after="150"/>
      </w:pPr>
      <w:r>
        <w:rPr>
          <w:color w:val="000000"/>
        </w:rPr>
        <w:t>Путници који су купили туристичко путовање из става 10. овог члан</w:t>
      </w:r>
      <w:r>
        <w:rPr>
          <w:color w:val="000000"/>
        </w:rPr>
        <w:t>а, преко туристичке агенције са седиштем у иностранству, заштиту својих права остварују преко те туристичке агенције.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10.</w:t>
      </w:r>
    </w:p>
    <w:p w:rsidR="00814709" w:rsidRDefault="00372C53">
      <w:pPr>
        <w:spacing w:after="150"/>
      </w:pPr>
      <w:r>
        <w:rPr>
          <w:color w:val="000000"/>
        </w:rPr>
        <w:t>Организатор путовања приликом продаје туристичког путовања од даваоца гаранције захтева издавање потврде о гаранцији путовања, ка</w:t>
      </w:r>
      <w:r>
        <w:rPr>
          <w:color w:val="000000"/>
        </w:rPr>
        <w:t>о електронски документ за сваког путника појединачно, односно за већи број лица из члана 9. став 2. овог правилника.</w:t>
      </w:r>
    </w:p>
    <w:p w:rsidR="00814709" w:rsidRDefault="00372C53">
      <w:pPr>
        <w:spacing w:after="150"/>
      </w:pPr>
      <w:r>
        <w:rPr>
          <w:color w:val="000000"/>
        </w:rPr>
        <w:t>Посредник у продаји туристичког путовања приликом продаје туристичког путовања од организатора путовања захтева издавање потврде о гаранциј</w:t>
      </w:r>
      <w:r>
        <w:rPr>
          <w:color w:val="000000"/>
        </w:rPr>
        <w:t>и путовања, као електронски документ за сваког путника појединачно, односно за већи број лица из члана 9. став 2. овог правилника.</w:t>
      </w:r>
    </w:p>
    <w:p w:rsidR="00814709" w:rsidRDefault="00372C53">
      <w:pPr>
        <w:spacing w:after="150"/>
      </w:pPr>
      <w:r>
        <w:rPr>
          <w:color w:val="000000"/>
        </w:rPr>
        <w:t>У случају из ст. 1. и 2. овог члана организатор путовања даваоцу гаранције електронским путем доставља документ који садржи п</w:t>
      </w:r>
      <w:r>
        <w:rPr>
          <w:color w:val="000000"/>
        </w:rPr>
        <w:t>одатке из члана 9. став 4. тач. 3)–9) овог правилника.</w:t>
      </w:r>
    </w:p>
    <w:p w:rsidR="00814709" w:rsidRDefault="00372C53">
      <w:pPr>
        <w:spacing w:after="150"/>
      </w:pPr>
      <w:r>
        <w:rPr>
          <w:color w:val="000000"/>
        </w:rPr>
        <w:t xml:space="preserve">По пријему документа из става 3. овог члана давалац гаранције издаје потврду о гаранцији путовања, као електронски документ са бројем и датумом и другим прописаним подацима из члана 9. став 4. овог </w:t>
      </w:r>
      <w:r>
        <w:rPr>
          <w:color w:val="000000"/>
        </w:rPr>
        <w:t>правилника коју доставља организатору путовања.</w:t>
      </w:r>
    </w:p>
    <w:p w:rsidR="00814709" w:rsidRDefault="00372C53">
      <w:pPr>
        <w:spacing w:after="150"/>
      </w:pPr>
      <w:r>
        <w:rPr>
          <w:color w:val="000000"/>
        </w:rPr>
        <w:t>У случају из става 2. овог члана организатор путовања, по добијеној потврди о гаранцији путовања од стране даваоца гаранције, исту доставља, као електронски документ са бројем и датумом и другим прописаним по</w:t>
      </w:r>
      <w:r>
        <w:rPr>
          <w:color w:val="000000"/>
        </w:rPr>
        <w:t>дацима из члана 9. став 4. овог правилника, посреднику у продаји туристичког путовања.</w:t>
      </w:r>
    </w:p>
    <w:p w:rsidR="00814709" w:rsidRDefault="00372C53">
      <w:pPr>
        <w:spacing w:after="150"/>
      </w:pPr>
      <w:r>
        <w:rPr>
          <w:color w:val="000000"/>
        </w:rPr>
        <w:t>Потврду о гаранцији путовања туристичка агенција уручује путнику непосредно у штампаној форми, на другом трајном носачу записа или електронским путем, уз потврду путника</w:t>
      </w:r>
      <w:r>
        <w:rPr>
          <w:color w:val="000000"/>
        </w:rPr>
        <w:t xml:space="preserve"> о пријему (потписом или електронским путем).</w:t>
      </w:r>
    </w:p>
    <w:p w:rsidR="00814709" w:rsidRDefault="00372C53">
      <w:pPr>
        <w:spacing w:after="150"/>
      </w:pPr>
      <w:r>
        <w:rPr>
          <w:color w:val="000000"/>
        </w:rPr>
        <w:t>Туристичка агенција даје путнику информацију о приступу софтверској апликацији и начину провере тачности података из издате потврде о гаранцији путовања, од момента њеног уручења.</w:t>
      </w:r>
    </w:p>
    <w:p w:rsidR="00814709" w:rsidRDefault="00372C53">
      <w:pPr>
        <w:spacing w:after="150"/>
      </w:pPr>
      <w:r>
        <w:rPr>
          <w:color w:val="000000"/>
        </w:rPr>
        <w:t>Информацију из става 7. овог ч</w:t>
      </w:r>
      <w:r>
        <w:rPr>
          <w:color w:val="000000"/>
        </w:rPr>
        <w:t>лана туристичка агенција уручује путнику непосредно у штампаној форми, на другом трајном носачу записа или електронским путем, уз потврду путника о пријему (потписом или електронским путем).</w:t>
      </w:r>
    </w:p>
    <w:p w:rsidR="00814709" w:rsidRDefault="00372C53">
      <w:pPr>
        <w:spacing w:after="150"/>
      </w:pPr>
      <w:r>
        <w:rPr>
          <w:color w:val="000000"/>
        </w:rPr>
        <w:t>У случају издате банкарске гаранције, организатор путовања није у</w:t>
      </w:r>
      <w:r>
        <w:rPr>
          <w:color w:val="000000"/>
        </w:rPr>
        <w:t xml:space="preserve"> обавези да поступи на начин из ст. 1–5. и ст. 7. и 8. овог члана.</w:t>
      </w:r>
    </w:p>
    <w:p w:rsidR="00814709" w:rsidRDefault="00372C53">
      <w:pPr>
        <w:spacing w:after="150"/>
      </w:pPr>
      <w:r>
        <w:rPr>
          <w:color w:val="000000"/>
        </w:rPr>
        <w:t>Посредник приликом продаје туристичког путовања од организатора путовања захтева издавање потврде о банкарској гаранцији за сваког путника појединачно, односно за већи број лица из члана 9.</w:t>
      </w:r>
      <w:r>
        <w:rPr>
          <w:color w:val="000000"/>
        </w:rPr>
        <w:t xml:space="preserve"> став 2. овог правилника.</w:t>
      </w:r>
    </w:p>
    <w:p w:rsidR="00814709" w:rsidRDefault="00372C53">
      <w:pPr>
        <w:spacing w:after="150"/>
      </w:pPr>
      <w:r>
        <w:rPr>
          <w:color w:val="000000"/>
        </w:rPr>
        <w:t>У случају из става 10. овог члана организатор путовања посреднику доставља потврду о банкарској гаранцији, као електронски документ са бројем и датумом и другим прописаним подацима.</w:t>
      </w:r>
    </w:p>
    <w:p w:rsidR="00814709" w:rsidRDefault="00372C53">
      <w:pPr>
        <w:spacing w:after="150"/>
      </w:pPr>
      <w:r>
        <w:rPr>
          <w:color w:val="000000"/>
        </w:rPr>
        <w:t>У случају издате банкарске гаранције организатор</w:t>
      </w:r>
      <w:r>
        <w:rPr>
          <w:color w:val="000000"/>
        </w:rPr>
        <w:t xml:space="preserve"> путовања доставља примаоцу банкарске гаранције важеће податке из прописане евиденције продатих туристичких путовања у уговореним роковима. 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11.</w:t>
      </w:r>
    </w:p>
    <w:p w:rsidR="00814709" w:rsidRDefault="00372C53">
      <w:pPr>
        <w:spacing w:after="150"/>
      </w:pPr>
      <w:r>
        <w:rPr>
          <w:color w:val="000000"/>
        </w:rPr>
        <w:t>У случају измене битних елемената уговора о организовању путовања, организатор путовања са путником закључ</w:t>
      </w:r>
      <w:r>
        <w:rPr>
          <w:color w:val="000000"/>
        </w:rPr>
        <w:t>ује нови уговор и уручује му нову потврду о гаранцији путовања, уз сторнирање претходне.</w:t>
      </w:r>
    </w:p>
    <w:p w:rsidR="00814709" w:rsidRDefault="00372C53">
      <w:pPr>
        <w:spacing w:after="150"/>
      </w:pPr>
      <w:r>
        <w:rPr>
          <w:color w:val="000000"/>
        </w:rPr>
        <w:t>У случају из става 1. овог члана организатор путовања, код издавања нове потврде о гаранцији путовања поступа на начин прописан овим правилником.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12.</w:t>
      </w:r>
    </w:p>
    <w:p w:rsidR="00814709" w:rsidRDefault="00372C53">
      <w:pPr>
        <w:spacing w:after="150"/>
      </w:pPr>
      <w:r>
        <w:rPr>
          <w:color w:val="000000"/>
        </w:rPr>
        <w:t>Период покри</w:t>
      </w:r>
      <w:r>
        <w:rPr>
          <w:color w:val="000000"/>
        </w:rPr>
        <w:t>ћа гаранције путовања је од датума њеног издавања па до завршетка уговореног туристичког путовања, односно до повратка путника на уговорено одредиште.</w:t>
      </w:r>
    </w:p>
    <w:p w:rsidR="00814709" w:rsidRDefault="00372C53">
      <w:pPr>
        <w:spacing w:after="150"/>
      </w:pPr>
      <w:r>
        <w:rPr>
          <w:color w:val="000000"/>
        </w:rPr>
        <w:t xml:space="preserve">У случају да није дошло до реализације уговореног туристичког путовања период покрића гаранције путовања </w:t>
      </w:r>
      <w:r>
        <w:rPr>
          <w:color w:val="000000"/>
        </w:rPr>
        <w:t>је до остваривања права корисника гаранције путовања у року из члана 13. став 5. овог правилника.</w:t>
      </w:r>
    </w:p>
    <w:p w:rsidR="00814709" w:rsidRDefault="00372C53">
      <w:pPr>
        <w:spacing w:after="150"/>
      </w:pPr>
      <w:r>
        <w:rPr>
          <w:color w:val="000000"/>
        </w:rPr>
        <w:t>Изузетно од става 2. овог члана, у случају издате банкарске гаранције период покрића је период из члана 8. ст. 10. и 11. овог правилника.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13.</w:t>
      </w:r>
    </w:p>
    <w:p w:rsidR="00814709" w:rsidRDefault="00372C53">
      <w:pPr>
        <w:spacing w:after="150"/>
      </w:pPr>
      <w:r>
        <w:rPr>
          <w:color w:val="000000"/>
        </w:rPr>
        <w:t>Гаранција п</w:t>
      </w:r>
      <w:r>
        <w:rPr>
          <w:color w:val="000000"/>
        </w:rPr>
        <w:t>утовања активира се пријавом корисника гаранције путовања.</w:t>
      </w:r>
    </w:p>
    <w:p w:rsidR="00814709" w:rsidRDefault="00372C53">
      <w:pPr>
        <w:spacing w:after="150"/>
      </w:pPr>
      <w:r>
        <w:rPr>
          <w:color w:val="000000"/>
        </w:rPr>
        <w:t>Корисник гаранције путовања без одлагања пријављује даваоцу гаранције насталу штету у случајевима из чл. 3. и 4. овог правилника, за које случајеве је гаранција путовања издата.</w:t>
      </w:r>
    </w:p>
    <w:p w:rsidR="00814709" w:rsidRDefault="00372C53">
      <w:pPr>
        <w:spacing w:after="150"/>
      </w:pPr>
      <w:r>
        <w:rPr>
          <w:color w:val="000000"/>
        </w:rPr>
        <w:t>Изузетно од става 2</w:t>
      </w:r>
      <w:r>
        <w:rPr>
          <w:color w:val="000000"/>
        </w:rPr>
        <w:t>. овог члана, у случају издате банкарске гаранције корисник гаранције путовања насталу штету пријављује примаоцу банкарске гаранције.</w:t>
      </w:r>
    </w:p>
    <w:p w:rsidR="00814709" w:rsidRDefault="00372C53">
      <w:pPr>
        <w:spacing w:after="150"/>
      </w:pPr>
      <w:r>
        <w:rPr>
          <w:color w:val="000000"/>
        </w:rPr>
        <w:t>Пријава из става 1. овог члана врши се писаним путем, преко Email адресе, телеграмом или на сл. начин.</w:t>
      </w:r>
    </w:p>
    <w:p w:rsidR="00814709" w:rsidRDefault="00372C53">
      <w:pPr>
        <w:spacing w:after="150"/>
      </w:pPr>
      <w:r>
        <w:rPr>
          <w:color w:val="000000"/>
        </w:rPr>
        <w:t xml:space="preserve">У погледу рока у </w:t>
      </w:r>
      <w:r>
        <w:rPr>
          <w:color w:val="000000"/>
        </w:rPr>
        <w:t>коме корисник гаранције путовања може да пријави право на потраживање по основу гаранција путовања примењују се прописи којима се уређују облигациони односи.</w:t>
      </w:r>
    </w:p>
    <w:p w:rsidR="00814709" w:rsidRDefault="00372C53">
      <w:pPr>
        <w:spacing w:after="150"/>
      </w:pPr>
      <w:r>
        <w:rPr>
          <w:color w:val="000000"/>
        </w:rPr>
        <w:t>Корисник гаранције путовања има право на накнаду у случајевима из чл. 3. и 4. овог правилника, кој</w:t>
      </w:r>
      <w:r>
        <w:rPr>
          <w:color w:val="000000"/>
        </w:rPr>
        <w:t>и су настали у периоду покрића гаранције путовања и свака каснија промена уговорног односа даваоца гаранције и организатора путовања је без утицаја на право корисника гаранције путовања.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14.</w:t>
      </w:r>
    </w:p>
    <w:p w:rsidR="00814709" w:rsidRDefault="00372C53">
      <w:pPr>
        <w:spacing w:after="150"/>
      </w:pPr>
      <w:r>
        <w:rPr>
          <w:color w:val="000000"/>
        </w:rPr>
        <w:t>Корисник гаранције путовања осигуравачу, односно примаоцу ба</w:t>
      </w:r>
      <w:r>
        <w:rPr>
          <w:color w:val="000000"/>
        </w:rPr>
        <w:t>нкарске гаранције пружа све расположиве податке, којима доказује да је са организатором путовања закључио уговор о туристичком путовању, са доказом о извршеним уплатама.</w:t>
      </w:r>
    </w:p>
    <w:p w:rsidR="00814709" w:rsidRDefault="00372C53">
      <w:pPr>
        <w:spacing w:after="150"/>
      </w:pPr>
      <w:r>
        <w:rPr>
          <w:color w:val="000000"/>
        </w:rPr>
        <w:t xml:space="preserve">Корисник гаранције путовања осигуравачу, односно примаоцу банкарске гаранције пружа и </w:t>
      </w:r>
      <w:r>
        <w:rPr>
          <w:color w:val="000000"/>
        </w:rPr>
        <w:t>све податке и доказе који су потребни за утврђивање узрока, обима и висине штете.</w:t>
      </w:r>
    </w:p>
    <w:p w:rsidR="00814709" w:rsidRDefault="00372C53">
      <w:pPr>
        <w:spacing w:after="150"/>
      </w:pPr>
      <w:r>
        <w:rPr>
          <w:color w:val="000000"/>
        </w:rPr>
        <w:t>У циљу утврђивања инсолвентности организатора путовања прибавља се решење надлежног привредног суда о отварању стечајног поступка, потврда Народне банке Србије о инсолвентнос</w:t>
      </w:r>
      <w:r>
        <w:rPr>
          <w:color w:val="000000"/>
        </w:rPr>
        <w:t>ти, односно записник или други акт туристичког инспектора или друга исправа државног органа којом се констатује инсолвентност организатора путовања.</w:t>
      </w:r>
    </w:p>
    <w:p w:rsidR="00814709" w:rsidRDefault="00372C53">
      <w:pPr>
        <w:spacing w:after="150"/>
      </w:pPr>
      <w:r>
        <w:rPr>
          <w:color w:val="000000"/>
        </w:rPr>
        <w:t>У случају утврђивања инсолвентности организатора путовања од стране туристичког инспектора, неће се узимати</w:t>
      </w:r>
      <w:r>
        <w:rPr>
          <w:color w:val="000000"/>
        </w:rPr>
        <w:t xml:space="preserve"> у обзир износ средстава која чине средство обезбеђења банкарске гаранције у складу са овим правилником.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15.</w:t>
      </w:r>
    </w:p>
    <w:p w:rsidR="00814709" w:rsidRDefault="00372C53">
      <w:pPr>
        <w:spacing w:after="150"/>
      </w:pPr>
      <w:r>
        <w:rPr>
          <w:color w:val="000000"/>
        </w:rPr>
        <w:t xml:space="preserve">По пријему пријаве из члана 13. овог правилника осигуравач, односно прималац банкарске гаранције без одлагања приступа утврђивању и процени </w:t>
      </w:r>
      <w:r>
        <w:rPr>
          <w:color w:val="000000"/>
        </w:rPr>
        <w:t>штете.</w:t>
      </w:r>
    </w:p>
    <w:p w:rsidR="00814709" w:rsidRDefault="00372C53">
      <w:pPr>
        <w:spacing w:after="150"/>
      </w:pPr>
      <w:r>
        <w:rPr>
          <w:color w:val="000000"/>
        </w:rPr>
        <w:t>Уколико се утврди да је захтев корисника гаранције путовања основан, осигуравач, односно прималац банкарске гаранције, у уговореном року, који не може бити дужи од 14 дана, рачунајући од дана подношења пријаве са комплетном документацијом, исплатиће</w:t>
      </w:r>
      <w:r>
        <w:rPr>
          <w:color w:val="000000"/>
        </w:rPr>
        <w:t xml:space="preserve"> накнаду реалног износа потраживања.</w:t>
      </w:r>
    </w:p>
    <w:p w:rsidR="00814709" w:rsidRDefault="00372C53">
      <w:pPr>
        <w:spacing w:after="150"/>
      </w:pPr>
      <w:r>
        <w:rPr>
          <w:color w:val="000000"/>
        </w:rPr>
        <w:t>У случају издате банкарске гаранције, уколико се утврди да је захтев корисника гаранције путовања основан, прималац банкарске гаранције протествује гаранцију код банке у укупном износу потраживања свих корисника гаранци</w:t>
      </w:r>
      <w:r>
        <w:rPr>
          <w:color w:val="000000"/>
        </w:rPr>
        <w:t xml:space="preserve">је путовања у оквиру лимита покрића из чланa 5. </w:t>
      </w:r>
      <w:r>
        <w:rPr>
          <w:b/>
          <w:color w:val="000000"/>
        </w:rPr>
        <w:t>ст. 5. и 6.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овог правилника.</w:t>
      </w:r>
    </w:p>
    <w:p w:rsidR="00814709" w:rsidRDefault="00372C53">
      <w:pPr>
        <w:spacing w:after="150"/>
      </w:pPr>
      <w:r>
        <w:rPr>
          <w:color w:val="000000"/>
        </w:rPr>
        <w:t>У случају из става 3. овог члана прималац банкарске гаранције након пријема уплате по поднетом протесту, врши исплату износа потраживања кориснику гаранције путовања.</w:t>
      </w:r>
    </w:p>
    <w:p w:rsidR="00814709" w:rsidRDefault="00372C53">
      <w:pPr>
        <w:spacing w:after="150"/>
      </w:pPr>
      <w:r>
        <w:rPr>
          <w:color w:val="000000"/>
        </w:rPr>
        <w:t>У случају и</w:t>
      </w:r>
      <w:r>
        <w:rPr>
          <w:color w:val="000000"/>
        </w:rPr>
        <w:t>з ст. 3. и 4. овог члана банка за исплаћени износ умањује вредност банкарске гаранције.</w:t>
      </w:r>
    </w:p>
    <w:p w:rsidR="00814709" w:rsidRDefault="00372C53">
      <w:pPr>
        <w:spacing w:after="150"/>
      </w:pPr>
      <w:r>
        <w:rPr>
          <w:color w:val="000000"/>
        </w:rPr>
        <w:t>Изузетно, рок за исплату накнаде реалног износа потраживања из става 2. овог члана може се продужити до евидентирања свих корисника гаранције путовања, који остварују п</w:t>
      </w:r>
      <w:r>
        <w:rPr>
          <w:color w:val="000000"/>
        </w:rPr>
        <w:t>раво из гаранције путовања по истом основу.</w:t>
      </w:r>
    </w:p>
    <w:p w:rsidR="00814709" w:rsidRDefault="00372C53">
      <w:pPr>
        <w:spacing w:after="150"/>
      </w:pPr>
      <w:r>
        <w:rPr>
          <w:color w:val="000000"/>
        </w:rPr>
        <w:t>*Службени гласник РС, број 62/2021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16.</w:t>
      </w:r>
    </w:p>
    <w:p w:rsidR="00814709" w:rsidRDefault="00372C53">
      <w:pPr>
        <w:spacing w:after="150"/>
      </w:pPr>
      <w:r>
        <w:rPr>
          <w:color w:val="000000"/>
        </w:rPr>
        <w:t>Висина реалног износа потраживања у случајевима из члана 3. став 1. тачка 1) овог правилника је висина стварних трошкова проистекла из трошкова нужног смештаја, исхране</w:t>
      </w:r>
      <w:r>
        <w:rPr>
          <w:color w:val="000000"/>
        </w:rPr>
        <w:t xml:space="preserve"> и повратка путника са путовања у место поласка.</w:t>
      </w:r>
    </w:p>
    <w:p w:rsidR="00814709" w:rsidRDefault="00372C53">
      <w:pPr>
        <w:spacing w:after="150"/>
      </w:pPr>
      <w:r>
        <w:rPr>
          <w:color w:val="000000"/>
        </w:rPr>
        <w:t>Висина реалног износа потраживања у случајевима из члана 3. став 1. тачка 2) и члана 4. тачка 1) овог правилника је висина средстава уплаћених за уговорено туристичко путовање.</w:t>
      </w:r>
    </w:p>
    <w:p w:rsidR="00814709" w:rsidRDefault="00372C53">
      <w:pPr>
        <w:spacing w:after="150"/>
      </w:pPr>
      <w:r>
        <w:rPr>
          <w:color w:val="000000"/>
        </w:rPr>
        <w:t>Висина реалног износа потражив</w:t>
      </w:r>
      <w:r>
        <w:rPr>
          <w:color w:val="000000"/>
        </w:rPr>
        <w:t>ања у случајевима из члана 3. став 1. тачка 3) овог правилника је висина средстава уплаћених за уговорено туристичко путовање, која може бити сразмерно снижена на начин уговорен општим условима путовања.</w:t>
      </w:r>
    </w:p>
    <w:p w:rsidR="00814709" w:rsidRDefault="00372C53">
      <w:pPr>
        <w:spacing w:after="150"/>
      </w:pPr>
      <w:r>
        <w:rPr>
          <w:color w:val="000000"/>
        </w:rPr>
        <w:t>Висина реалног износа потраживања у случајевима из ч</w:t>
      </w:r>
      <w:r>
        <w:rPr>
          <w:color w:val="000000"/>
        </w:rPr>
        <w:t>лана 3. став 1. тачка 4) и члан 4. тачка 2) овог правилника је износ који представља висину средстава уплаћених за уговорено туристичко путовање, која се може сразмерно умањити у зависности од времена и врсте услуга, које су искоришћене у периоду трајања т</w:t>
      </w:r>
      <w:r>
        <w:rPr>
          <w:color w:val="000000"/>
        </w:rPr>
        <w:t>уристичког путовања.</w:t>
      </w:r>
    </w:p>
    <w:p w:rsidR="00814709" w:rsidRDefault="00372C53">
      <w:pPr>
        <w:spacing w:after="150"/>
      </w:pPr>
      <w:r>
        <w:rPr>
          <w:color w:val="000000"/>
        </w:rPr>
        <w:t>Висина реалног износа потраживања доказује се на основу издатог фискалног рачуна или другог документа са бројем којим се потврђује пријем уплате, уговора о путовању, општих услова путовања, посебних рачуна којима се доказују трошкови н</w:t>
      </w:r>
      <w:r>
        <w:rPr>
          <w:color w:val="000000"/>
        </w:rPr>
        <w:t>ужног смештаја, исхране и повратка путника са путовања у место поласка, као и друга документација и евиденција организатора путовања и даваоца гаранције.</w:t>
      </w:r>
    </w:p>
    <w:p w:rsidR="00814709" w:rsidRDefault="00372C53">
      <w:pPr>
        <w:spacing w:after="150"/>
      </w:pPr>
      <w:r>
        <w:rPr>
          <w:color w:val="000000"/>
        </w:rPr>
        <w:t>У случају спора у вези са утврђивањем висине накнаде реалног износа потраживања као доказ ће се корист</w:t>
      </w:r>
      <w:r>
        <w:rPr>
          <w:color w:val="000000"/>
        </w:rPr>
        <w:t>ити судска пресуда, арбитражна одлука, односно одлука медијатора или друга одлука проистекла из потрошачког и сличног спора.</w:t>
      </w:r>
    </w:p>
    <w:p w:rsidR="00814709" w:rsidRDefault="00372C53">
      <w:pPr>
        <w:spacing w:after="150"/>
      </w:pPr>
      <w:r>
        <w:rPr>
          <w:color w:val="000000"/>
        </w:rPr>
        <w:t>Изузетно, реалан износ потраживања по кориснику гаранције путовања може бити сразмерно снижен у случају да износ потраживања свих к</w:t>
      </w:r>
      <w:r>
        <w:rPr>
          <w:color w:val="000000"/>
        </w:rPr>
        <w:t>орисника гаранције прекорачује уговорен укупан лимит покрића.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17.</w:t>
      </w:r>
    </w:p>
    <w:p w:rsidR="00814709" w:rsidRDefault="00372C53">
      <w:pPr>
        <w:spacing w:after="150"/>
      </w:pPr>
      <w:r>
        <w:rPr>
          <w:color w:val="000000"/>
        </w:rPr>
        <w:t xml:space="preserve">У случају да је цена туристичког путовања, за које се активира гаранција путовања, била изражена у страној валути обрачун реалног износа потраживања врши се у динарској противвредности </w:t>
      </w:r>
      <w:r>
        <w:rPr>
          <w:color w:val="000000"/>
        </w:rPr>
        <w:t>по средњем курсу Народне банке Србије на дан исплате.</w:t>
      </w:r>
    </w:p>
    <w:p w:rsidR="00814709" w:rsidRDefault="00372C53">
      <w:pPr>
        <w:spacing w:after="150"/>
      </w:pPr>
      <w:r>
        <w:rPr>
          <w:color w:val="000000"/>
        </w:rPr>
        <w:t>У случају да су трошкови у случају из члана 3. став 1. тачка 1) овог правилника за које се активира гаранција путовања плаћени у страној валути, обрачун реалног износа потраживања врши се у динарској пр</w:t>
      </w:r>
      <w:r>
        <w:rPr>
          <w:color w:val="000000"/>
        </w:rPr>
        <w:t>отиввредности по средњем курсу Народне банке Србије на дан исплате.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18.</w:t>
      </w:r>
    </w:p>
    <w:p w:rsidR="00814709" w:rsidRDefault="00372C53">
      <w:pPr>
        <w:spacing w:after="150"/>
      </w:pPr>
      <w:r>
        <w:rPr>
          <w:color w:val="000000"/>
        </w:rPr>
        <w:t>Гаранција путовања је на снази и у случају да туристичка агенција престане да обавља послове организатора путовања (истицање рока важења или брисање лиценце, одузимање лиценце, пр</w:t>
      </w:r>
      <w:r>
        <w:rPr>
          <w:color w:val="000000"/>
        </w:rPr>
        <w:t>естанак рада, решење о забрани обављања делатности и сл.).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19.</w:t>
      </w:r>
    </w:p>
    <w:p w:rsidR="00814709" w:rsidRDefault="00372C53">
      <w:pPr>
        <w:spacing w:after="150"/>
      </w:pPr>
      <w:r>
        <w:rPr>
          <w:color w:val="000000"/>
        </w:rPr>
        <w:t>Организатор путовања у поступку добијања лиценце обезбеђује депозит.</w:t>
      </w:r>
    </w:p>
    <w:p w:rsidR="00814709" w:rsidRDefault="00372C53">
      <w:pPr>
        <w:spacing w:after="150"/>
      </w:pPr>
      <w:r>
        <w:rPr>
          <w:b/>
          <w:color w:val="000000"/>
        </w:rPr>
        <w:t>Депозит се обезбеђује у прописаној висини, у зависности од категорије лиценце, у најнижем износу од: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1) 2000 евра за л</w:t>
      </w:r>
      <w:r>
        <w:rPr>
          <w:b/>
          <w:color w:val="000000"/>
        </w:rPr>
        <w:t>иценцу рангирану у категорију А;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b/>
          <w:color w:val="000000"/>
        </w:rPr>
        <w:t>2) 500 евра за лиценцу рангирану у категорију Б.</w:t>
      </w:r>
      <w:r>
        <w:rPr>
          <w:rFonts w:ascii="Calibri"/>
          <w:b/>
          <w:color w:val="000000"/>
          <w:vertAlign w:val="superscript"/>
        </w:rPr>
        <w:t>*</w:t>
      </w:r>
    </w:p>
    <w:p w:rsidR="00814709" w:rsidRDefault="00372C53">
      <w:pPr>
        <w:spacing w:after="150"/>
      </w:pPr>
      <w:r>
        <w:rPr>
          <w:color w:val="000000"/>
        </w:rPr>
        <w:t>Средства из става 2. овог члана обезбеђују се на динарском рачуну банке организатора путовања у динарској противвредности по средњем курсу Народне банке Србије.</w:t>
      </w:r>
    </w:p>
    <w:p w:rsidR="00814709" w:rsidRDefault="00372C53">
      <w:pPr>
        <w:spacing w:after="150"/>
      </w:pPr>
      <w:r>
        <w:rPr>
          <w:color w:val="000000"/>
        </w:rPr>
        <w:t>У случају д</w:t>
      </w:r>
      <w:r>
        <w:rPr>
          <w:color w:val="000000"/>
        </w:rPr>
        <w:t>а организатор путовања код пословне банке поседује више динарских рачуна средства из става 2. овог члана налазе се на једном рачуну.</w:t>
      </w:r>
    </w:p>
    <w:p w:rsidR="00814709" w:rsidRDefault="00372C53">
      <w:pPr>
        <w:spacing w:after="150"/>
      </w:pPr>
      <w:r>
        <w:rPr>
          <w:color w:val="000000"/>
        </w:rPr>
        <w:t>Средства из става 2. овог члана организатор путовања може да користи током месеца за своје редовно пословање.</w:t>
      </w:r>
    </w:p>
    <w:p w:rsidR="00814709" w:rsidRDefault="00372C53">
      <w:pPr>
        <w:spacing w:after="150"/>
      </w:pPr>
      <w:r>
        <w:rPr>
          <w:color w:val="000000"/>
        </w:rPr>
        <w:t xml:space="preserve">Средства из </w:t>
      </w:r>
      <w:r>
        <w:rPr>
          <w:color w:val="000000"/>
        </w:rPr>
        <w:t>става 2. овог члана организатор путовања поседује на рачуну последњег дана текућег месеца.</w:t>
      </w:r>
    </w:p>
    <w:p w:rsidR="00814709" w:rsidRDefault="00372C53">
      <w:pPr>
        <w:spacing w:after="150"/>
      </w:pPr>
      <w:r>
        <w:rPr>
          <w:color w:val="000000"/>
        </w:rPr>
        <w:t>За све време важења лиценце организатор путовања обезбеђује минимални износ депозита из става 2. овог члана, у зависности од категорије лиценце, на прописан начин.</w:t>
      </w:r>
    </w:p>
    <w:p w:rsidR="00814709" w:rsidRDefault="00372C53">
      <w:pPr>
        <w:spacing w:after="150"/>
      </w:pPr>
      <w:r>
        <w:rPr>
          <w:color w:val="000000"/>
        </w:rPr>
        <w:t>*Службени гласник РС, број 62/2021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20.</w:t>
      </w:r>
    </w:p>
    <w:p w:rsidR="00814709" w:rsidRDefault="00372C53">
      <w:pPr>
        <w:spacing w:after="150"/>
      </w:pPr>
      <w:r>
        <w:rPr>
          <w:color w:val="000000"/>
        </w:rPr>
        <w:t>У случају да је туристичко путовање продато или је започето под условима који су важили пре почетка примене овог правилника, у случају накнаде потраживања из чл. 3. и 4. овог правилника, активираће се гаранција п</w:t>
      </w:r>
      <w:r>
        <w:rPr>
          <w:color w:val="000000"/>
        </w:rPr>
        <w:t>утовања која је важила у тренутку закључења уговора о путовању.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21.</w:t>
      </w:r>
    </w:p>
    <w:p w:rsidR="00814709" w:rsidRDefault="00372C53">
      <w:pPr>
        <w:spacing w:after="150"/>
      </w:pPr>
      <w:r>
        <w:rPr>
          <w:color w:val="000000"/>
        </w:rPr>
        <w:t xml:space="preserve">Даном почетка примене овог правилника престаје да важи Правилник о врсти, висини и условима гаранције путовања, висини депозита у зависности од категорије лиценце, начину активирања, </w:t>
      </w:r>
      <w:r>
        <w:rPr>
          <w:color w:val="000000"/>
        </w:rPr>
        <w:t>намени средстава, као и о другим условима које мора да испуни организатор путовања („Службени гласник РС”, број 81/19).</w:t>
      </w:r>
    </w:p>
    <w:p w:rsidR="00814709" w:rsidRDefault="00372C53">
      <w:pPr>
        <w:spacing w:after="120"/>
        <w:jc w:val="center"/>
      </w:pPr>
      <w:r>
        <w:rPr>
          <w:color w:val="000000"/>
        </w:rPr>
        <w:t>Члан 22.</w:t>
      </w:r>
    </w:p>
    <w:p w:rsidR="00814709" w:rsidRDefault="00372C53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Србијеˮ.</w:t>
      </w:r>
    </w:p>
    <w:p w:rsidR="00814709" w:rsidRDefault="00372C53">
      <w:pPr>
        <w:spacing w:after="150"/>
        <w:jc w:val="right"/>
      </w:pPr>
      <w:r>
        <w:rPr>
          <w:color w:val="000000"/>
        </w:rPr>
        <w:t>Број 110-00-108/2020-0</w:t>
      </w:r>
      <w:r>
        <w:rPr>
          <w:color w:val="000000"/>
        </w:rPr>
        <w:t>8</w:t>
      </w:r>
    </w:p>
    <w:p w:rsidR="00814709" w:rsidRDefault="00372C53">
      <w:pPr>
        <w:spacing w:after="150"/>
        <w:jc w:val="right"/>
      </w:pPr>
      <w:r>
        <w:rPr>
          <w:color w:val="000000"/>
        </w:rPr>
        <w:t>У Београду, 15. октобра 2020. године</w:t>
      </w:r>
    </w:p>
    <w:p w:rsidR="00814709" w:rsidRDefault="00372C53">
      <w:pPr>
        <w:spacing w:after="150"/>
        <w:jc w:val="right"/>
      </w:pPr>
      <w:r>
        <w:rPr>
          <w:color w:val="000000"/>
        </w:rPr>
        <w:t>Министар,</w:t>
      </w:r>
    </w:p>
    <w:p w:rsidR="00814709" w:rsidRDefault="00372C53">
      <w:pPr>
        <w:spacing w:after="150"/>
        <w:jc w:val="right"/>
      </w:pPr>
      <w:r>
        <w:rPr>
          <w:b/>
          <w:color w:val="000000"/>
        </w:rPr>
        <w:t>Расим Љајић,</w:t>
      </w:r>
      <w:r>
        <w:rPr>
          <w:color w:val="000000"/>
        </w:rPr>
        <w:t xml:space="preserve"> с.р.</w:t>
      </w:r>
    </w:p>
    <w:sectPr w:rsidR="008147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09"/>
    <w:rsid w:val="00372C53"/>
    <w:rsid w:val="0081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25E9D-E097-4625-B230-99E8DD1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K</dc:creator>
  <cp:lastModifiedBy>Danijela K</cp:lastModifiedBy>
  <cp:revision>2</cp:revision>
  <dcterms:created xsi:type="dcterms:W3CDTF">2021-06-30T09:10:00Z</dcterms:created>
  <dcterms:modified xsi:type="dcterms:W3CDTF">2021-06-30T09:10:00Z</dcterms:modified>
</cp:coreProperties>
</file>